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300C" w:rsidRPr="006D2806" w:rsidRDefault="00487E50" w:rsidP="004D4AAF">
      <w:pPr>
        <w:spacing w:line="360" w:lineRule="auto"/>
        <w:jc w:val="center"/>
        <w:rPr>
          <w:rFonts w:asciiTheme="minorEastAsia" w:hAnsiTheme="minorEastAsia" w:cstheme="minorEastAsia"/>
          <w:b/>
          <w:sz w:val="36"/>
          <w:szCs w:val="36"/>
        </w:rPr>
      </w:pPr>
      <w:r w:rsidRPr="006D2806">
        <w:rPr>
          <w:rFonts w:asciiTheme="minorEastAsia" w:hAnsiTheme="minorEastAsia" w:cstheme="minorEastAsia" w:hint="eastAsia"/>
          <w:b/>
          <w:sz w:val="36"/>
          <w:szCs w:val="36"/>
        </w:rPr>
        <w:t>土木与交通工程学院</w:t>
      </w:r>
    </w:p>
    <w:p w:rsidR="00A9300C" w:rsidRPr="006D2806" w:rsidRDefault="00487E50" w:rsidP="004D4AAF">
      <w:pPr>
        <w:spacing w:line="360" w:lineRule="auto"/>
        <w:jc w:val="center"/>
        <w:rPr>
          <w:rFonts w:asciiTheme="minorEastAsia" w:hAnsiTheme="minorEastAsia" w:cstheme="minorEastAsia"/>
          <w:b/>
          <w:sz w:val="36"/>
          <w:szCs w:val="36"/>
        </w:rPr>
      </w:pPr>
      <w:r w:rsidRPr="006D2806">
        <w:rPr>
          <w:rFonts w:asciiTheme="minorEastAsia" w:hAnsiTheme="minorEastAsia" w:cstheme="minorEastAsia" w:hint="eastAsia"/>
          <w:b/>
          <w:sz w:val="36"/>
          <w:szCs w:val="36"/>
        </w:rPr>
        <w:t>20</w:t>
      </w:r>
      <w:r w:rsidR="00846650" w:rsidRPr="006D2806">
        <w:rPr>
          <w:rFonts w:asciiTheme="minorEastAsia" w:hAnsiTheme="minorEastAsia" w:cstheme="minorEastAsia" w:hint="eastAsia"/>
          <w:b/>
          <w:sz w:val="36"/>
          <w:szCs w:val="36"/>
        </w:rPr>
        <w:t>21</w:t>
      </w:r>
      <w:r w:rsidRPr="006D2806">
        <w:rPr>
          <w:rFonts w:asciiTheme="minorEastAsia" w:hAnsiTheme="minorEastAsia" w:cstheme="minorEastAsia" w:hint="eastAsia"/>
          <w:b/>
          <w:sz w:val="36"/>
          <w:szCs w:val="36"/>
        </w:rPr>
        <w:t>年博士研究生复试录取工作方案</w:t>
      </w:r>
    </w:p>
    <w:p w:rsidR="00953B04" w:rsidRPr="006D2806" w:rsidRDefault="00953B04" w:rsidP="004D4AAF">
      <w:pPr>
        <w:adjustRightInd w:val="0"/>
        <w:snapToGrid w:val="0"/>
        <w:spacing w:line="360" w:lineRule="auto"/>
        <w:ind w:firstLineChars="200" w:firstLine="480"/>
        <w:rPr>
          <w:rFonts w:asciiTheme="minorEastAsia" w:hAnsiTheme="minorEastAsia" w:cstheme="minorEastAsia"/>
          <w:bCs/>
          <w:color w:val="000000"/>
          <w:sz w:val="24"/>
          <w:szCs w:val="24"/>
        </w:rPr>
      </w:pPr>
      <w:r w:rsidRPr="006D2806">
        <w:rPr>
          <w:rFonts w:asciiTheme="minorEastAsia" w:hAnsiTheme="minorEastAsia" w:cstheme="minorEastAsia" w:hint="eastAsia"/>
          <w:bCs/>
          <w:color w:val="000000"/>
          <w:sz w:val="24"/>
          <w:szCs w:val="24"/>
        </w:rPr>
        <w:t>为做好我院</w:t>
      </w:r>
      <w:r w:rsidRPr="006D2806">
        <w:rPr>
          <w:rFonts w:asciiTheme="minorEastAsia" w:hAnsiTheme="minorEastAsia" w:cstheme="minorEastAsia" w:hint="eastAsia"/>
          <w:bCs/>
          <w:color w:val="000000"/>
          <w:sz w:val="24"/>
          <w:szCs w:val="24"/>
        </w:rPr>
        <w:t>2021年博士研究生招生录取工作，按照《教育部办公厅关于做好2021年全国硕士研究生复试工作的通知》（教学厅〔2021〕2号）、《北京市招生考试委员会关于做好新冠肺炎疫情防控常态化下2021年硕士研究生复试工作的指导意见》（京招考委〔2021〕3号）、《北京市招生考试委员会关于做好2021年研究生招生录取工作的补充意见》（京招考委〔2021〕4号）、《教育部关于印发&lt;2014年招收攻读博士学位研究生工作管理办法&gt;的通知》（教学〔2014〕4号）等文件要求，结合学校具体情况，现制订2021年北京建筑大学博士研究生招生录取工作方案。</w:t>
      </w:r>
    </w:p>
    <w:p w:rsidR="00A9300C" w:rsidRPr="006D2806" w:rsidRDefault="00487E50" w:rsidP="004D4AAF">
      <w:pPr>
        <w:numPr>
          <w:ilvl w:val="0"/>
          <w:numId w:val="1"/>
        </w:numPr>
        <w:spacing w:line="360" w:lineRule="auto"/>
        <w:rPr>
          <w:rFonts w:asciiTheme="minorEastAsia" w:hAnsiTheme="minorEastAsia" w:cstheme="minorEastAsia"/>
          <w:b/>
          <w:sz w:val="24"/>
          <w:szCs w:val="24"/>
        </w:rPr>
      </w:pPr>
      <w:r w:rsidRPr="006D2806">
        <w:rPr>
          <w:rFonts w:asciiTheme="minorEastAsia" w:hAnsiTheme="minorEastAsia" w:cstheme="minorEastAsia" w:hint="eastAsia"/>
          <w:b/>
          <w:sz w:val="24"/>
          <w:szCs w:val="24"/>
        </w:rPr>
        <w:t>组织管理</w:t>
      </w:r>
    </w:p>
    <w:p w:rsidR="00012D1D" w:rsidRPr="006D2806" w:rsidRDefault="00012D1D" w:rsidP="004D4AAF">
      <w:pPr>
        <w:spacing w:line="360" w:lineRule="auto"/>
        <w:rPr>
          <w:rFonts w:asciiTheme="minorEastAsia" w:hAnsiTheme="minorEastAsia" w:cstheme="minorEastAsia" w:hint="eastAsia"/>
          <w:b/>
          <w:sz w:val="24"/>
          <w:szCs w:val="24"/>
        </w:rPr>
      </w:pPr>
      <w:r w:rsidRPr="006D2806">
        <w:rPr>
          <w:rFonts w:asciiTheme="minorEastAsia" w:hAnsiTheme="minorEastAsia" w:cstheme="minorEastAsia" w:hint="eastAsia"/>
          <w:b/>
          <w:sz w:val="24"/>
          <w:szCs w:val="24"/>
        </w:rPr>
        <w:t>（一）</w:t>
      </w:r>
      <w:r w:rsidRPr="006D2806">
        <w:rPr>
          <w:rFonts w:asciiTheme="minorEastAsia" w:hAnsiTheme="minorEastAsia" w:cstheme="minorEastAsia" w:hint="eastAsia"/>
          <w:b/>
          <w:sz w:val="24"/>
          <w:szCs w:val="24"/>
        </w:rPr>
        <w:t>领导小组、命题小组和复试小组</w:t>
      </w:r>
    </w:p>
    <w:p w:rsidR="00012D1D" w:rsidRPr="006D2806" w:rsidRDefault="00487E50" w:rsidP="004D4AAF">
      <w:pPr>
        <w:numPr>
          <w:ilvl w:val="0"/>
          <w:numId w:val="2"/>
        </w:numPr>
        <w:spacing w:line="360" w:lineRule="auto"/>
        <w:rPr>
          <w:rFonts w:asciiTheme="minorEastAsia" w:hAnsiTheme="minorEastAsia" w:cstheme="minorEastAsia" w:hint="eastAsia"/>
          <w:b/>
          <w:sz w:val="24"/>
          <w:szCs w:val="24"/>
        </w:rPr>
      </w:pPr>
      <w:r w:rsidRPr="006D2806">
        <w:rPr>
          <w:rFonts w:asciiTheme="minorEastAsia" w:hAnsiTheme="minorEastAsia" w:cstheme="minorEastAsia" w:hint="eastAsia"/>
          <w:b/>
          <w:sz w:val="24"/>
          <w:szCs w:val="24"/>
        </w:rPr>
        <w:t>复试工作领导小组</w:t>
      </w:r>
    </w:p>
    <w:p w:rsidR="00A9300C" w:rsidRPr="006D2806" w:rsidRDefault="00487E50" w:rsidP="004D4AAF">
      <w:pPr>
        <w:widowControl/>
        <w:adjustRightInd w:val="0"/>
        <w:snapToGrid w:val="0"/>
        <w:spacing w:line="360" w:lineRule="auto"/>
        <w:ind w:firstLineChars="200" w:firstLine="480"/>
        <w:jc w:val="left"/>
        <w:rPr>
          <w:rFonts w:asciiTheme="minorEastAsia" w:hAnsiTheme="minorEastAsia" w:cstheme="minorEastAsia"/>
          <w:b/>
          <w:sz w:val="24"/>
          <w:szCs w:val="24"/>
        </w:rPr>
      </w:pPr>
      <w:r w:rsidRPr="006D2806">
        <w:rPr>
          <w:rFonts w:asciiTheme="minorEastAsia" w:hAnsiTheme="minorEastAsia" w:cstheme="minorEastAsia" w:hint="eastAsia"/>
          <w:bCs/>
          <w:color w:val="000000"/>
          <w:sz w:val="24"/>
          <w:szCs w:val="24"/>
        </w:rPr>
        <w:t>根据上级及学校有关要求，土木与交通工程学院成立</w:t>
      </w:r>
      <w:r w:rsidR="00846650" w:rsidRPr="006D2806">
        <w:rPr>
          <w:rFonts w:asciiTheme="minorEastAsia" w:hAnsiTheme="minorEastAsia" w:cstheme="minorEastAsia" w:hint="eastAsia"/>
          <w:bCs/>
          <w:color w:val="000000"/>
          <w:sz w:val="24"/>
          <w:szCs w:val="24"/>
        </w:rPr>
        <w:t>2021</w:t>
      </w:r>
      <w:r w:rsidRPr="006D2806">
        <w:rPr>
          <w:rFonts w:asciiTheme="minorEastAsia" w:hAnsiTheme="minorEastAsia" w:cstheme="minorEastAsia" w:hint="eastAsia"/>
          <w:bCs/>
          <w:color w:val="000000"/>
          <w:sz w:val="24"/>
          <w:szCs w:val="24"/>
        </w:rPr>
        <w:t>年博士研究生招生复试领导小组和工作小组，全面负责本学院的博士生招生工作。</w:t>
      </w:r>
    </w:p>
    <w:p w:rsidR="003A2A1B" w:rsidRPr="006D2806" w:rsidRDefault="003A2A1B" w:rsidP="004D4AAF">
      <w:pPr>
        <w:spacing w:line="360" w:lineRule="auto"/>
        <w:rPr>
          <w:rFonts w:asciiTheme="minorEastAsia" w:hAnsiTheme="minorEastAsia" w:cstheme="minorEastAsia"/>
          <w:b/>
          <w:sz w:val="24"/>
          <w:szCs w:val="24"/>
        </w:rPr>
      </w:pPr>
      <w:bookmarkStart w:id="0" w:name="_GoBack"/>
      <w:bookmarkEnd w:id="0"/>
      <w:r w:rsidRPr="006D2806">
        <w:rPr>
          <w:rFonts w:asciiTheme="minorEastAsia" w:hAnsiTheme="minorEastAsia" w:cstheme="minorEastAsia" w:hint="eastAsia"/>
          <w:b/>
          <w:sz w:val="24"/>
          <w:szCs w:val="24"/>
        </w:rPr>
        <w:t>2.命题小组人员组成及工作职责</w:t>
      </w:r>
    </w:p>
    <w:p w:rsidR="003A2A1B" w:rsidRPr="006D2806" w:rsidRDefault="003A2A1B" w:rsidP="004D4AAF">
      <w:pPr>
        <w:adjustRightInd w:val="0"/>
        <w:snapToGrid w:val="0"/>
        <w:spacing w:line="360" w:lineRule="auto"/>
        <w:ind w:firstLineChars="200" w:firstLine="480"/>
        <w:outlineLvl w:val="0"/>
        <w:rPr>
          <w:rFonts w:asciiTheme="minorEastAsia" w:hAnsiTheme="minorEastAsia" w:cstheme="minorEastAsia"/>
          <w:bCs/>
          <w:color w:val="000000"/>
          <w:sz w:val="24"/>
          <w:szCs w:val="24"/>
        </w:rPr>
      </w:pPr>
      <w:r w:rsidRPr="006D2806">
        <w:rPr>
          <w:rFonts w:asciiTheme="minorEastAsia" w:hAnsiTheme="minorEastAsia" w:cstheme="minorEastAsia" w:hint="eastAsia"/>
          <w:bCs/>
          <w:color w:val="000000"/>
          <w:sz w:val="24"/>
          <w:szCs w:val="24"/>
        </w:rPr>
        <w:t>按照复试科目成立命题小组，</w:t>
      </w:r>
      <w:r w:rsidR="00FF509D">
        <w:rPr>
          <w:rFonts w:asciiTheme="minorEastAsia" w:hAnsiTheme="minorEastAsia" w:cstheme="minorEastAsia" w:hint="eastAsia"/>
          <w:bCs/>
          <w:color w:val="000000"/>
          <w:sz w:val="24"/>
          <w:szCs w:val="24"/>
        </w:rPr>
        <w:t>小组组长一般为相关研究方向</w:t>
      </w:r>
      <w:r w:rsidRPr="006D2806">
        <w:rPr>
          <w:rFonts w:asciiTheme="minorEastAsia" w:hAnsiTheme="minorEastAsia" w:cstheme="minorEastAsia" w:hint="eastAsia"/>
          <w:bCs/>
          <w:color w:val="000000"/>
          <w:sz w:val="24"/>
          <w:szCs w:val="24"/>
        </w:rPr>
        <w:t>责任教授。命题小组负责本学科的复试命题工作并制定评分标准。</w:t>
      </w:r>
    </w:p>
    <w:p w:rsidR="00A9300C" w:rsidRPr="006D2806" w:rsidRDefault="003A2A1B" w:rsidP="004D4AAF">
      <w:pPr>
        <w:spacing w:line="360" w:lineRule="auto"/>
        <w:rPr>
          <w:rFonts w:asciiTheme="minorEastAsia" w:hAnsiTheme="minorEastAsia" w:cstheme="minorEastAsia"/>
          <w:b/>
          <w:sz w:val="24"/>
          <w:szCs w:val="24"/>
        </w:rPr>
      </w:pPr>
      <w:r w:rsidRPr="006D2806">
        <w:rPr>
          <w:rFonts w:asciiTheme="minorEastAsia" w:hAnsiTheme="minorEastAsia" w:cstheme="minorEastAsia" w:hint="eastAsia"/>
          <w:b/>
          <w:sz w:val="24"/>
          <w:szCs w:val="24"/>
        </w:rPr>
        <w:t>3</w:t>
      </w:r>
      <w:r w:rsidR="00487E50" w:rsidRPr="006D2806">
        <w:rPr>
          <w:rFonts w:asciiTheme="minorEastAsia" w:hAnsiTheme="minorEastAsia" w:cstheme="minorEastAsia" w:hint="eastAsia"/>
          <w:b/>
          <w:sz w:val="24"/>
          <w:szCs w:val="24"/>
        </w:rPr>
        <w:t xml:space="preserve">. </w:t>
      </w:r>
      <w:r w:rsidRPr="006D2806">
        <w:rPr>
          <w:rFonts w:asciiTheme="minorEastAsia" w:hAnsiTheme="minorEastAsia" w:cstheme="minorEastAsia" w:hint="eastAsia"/>
          <w:b/>
          <w:sz w:val="24"/>
          <w:szCs w:val="24"/>
        </w:rPr>
        <w:t>复试小组人员组成及工作职责</w:t>
      </w:r>
    </w:p>
    <w:p w:rsidR="003A2A1B" w:rsidRPr="006D2806" w:rsidRDefault="00FF509D" w:rsidP="004D4AAF">
      <w:pPr>
        <w:adjustRightInd w:val="0"/>
        <w:snapToGrid w:val="0"/>
        <w:spacing w:line="360" w:lineRule="auto"/>
        <w:ind w:firstLineChars="200" w:firstLine="480"/>
        <w:outlineLvl w:val="0"/>
        <w:rPr>
          <w:rFonts w:asciiTheme="minorEastAsia" w:hAnsiTheme="minorEastAsia" w:cs="仿宋_GB2312"/>
          <w:sz w:val="32"/>
          <w:szCs w:val="32"/>
        </w:rPr>
      </w:pPr>
      <w:r>
        <w:rPr>
          <w:rFonts w:asciiTheme="minorEastAsia" w:hAnsiTheme="minorEastAsia" w:cstheme="minorEastAsia" w:hint="eastAsia"/>
          <w:bCs/>
          <w:color w:val="000000"/>
          <w:sz w:val="24"/>
          <w:szCs w:val="24"/>
        </w:rPr>
        <w:t>按照一级学科下设</w:t>
      </w:r>
      <w:r>
        <w:rPr>
          <w:rFonts w:asciiTheme="minorEastAsia" w:hAnsiTheme="minorEastAsia" w:cstheme="minorEastAsia"/>
          <w:bCs/>
          <w:color w:val="000000"/>
          <w:sz w:val="24"/>
          <w:szCs w:val="24"/>
        </w:rPr>
        <w:t>研究方向</w:t>
      </w:r>
      <w:r w:rsidR="00846650" w:rsidRPr="006D2806">
        <w:rPr>
          <w:rFonts w:asciiTheme="minorEastAsia" w:hAnsiTheme="minorEastAsia" w:cstheme="minorEastAsia" w:hint="eastAsia"/>
          <w:bCs/>
          <w:color w:val="000000"/>
          <w:sz w:val="24"/>
          <w:szCs w:val="24"/>
        </w:rPr>
        <w:t>组成复试小组。</w:t>
      </w:r>
      <w:r w:rsidR="003A2A1B" w:rsidRPr="006D2806">
        <w:rPr>
          <w:rFonts w:asciiTheme="minorEastAsia" w:hAnsiTheme="minorEastAsia" w:cstheme="minorEastAsia" w:hint="eastAsia"/>
          <w:bCs/>
          <w:color w:val="000000"/>
          <w:sz w:val="24"/>
          <w:szCs w:val="24"/>
        </w:rPr>
        <w:t>复试小组一般不少于5人，其中组长1人，复试秘书1人。复试小组成员为责任心强、作风正派、业务水平高的具有副教授以上职称的硕博导师；复试秘书由遵守纪律、责任心强的正式在编人员担任。</w:t>
      </w:r>
    </w:p>
    <w:p w:rsidR="003A2A1B" w:rsidRPr="006D2806" w:rsidRDefault="003A2A1B" w:rsidP="004D4AAF">
      <w:pPr>
        <w:adjustRightInd w:val="0"/>
        <w:snapToGrid w:val="0"/>
        <w:spacing w:line="360" w:lineRule="auto"/>
        <w:ind w:firstLineChars="200" w:firstLine="480"/>
        <w:outlineLvl w:val="0"/>
        <w:rPr>
          <w:rFonts w:asciiTheme="minorEastAsia" w:hAnsiTheme="minorEastAsia" w:cs="仿宋_GB2312"/>
          <w:sz w:val="32"/>
          <w:szCs w:val="32"/>
        </w:rPr>
      </w:pPr>
      <w:r w:rsidRPr="006D2806">
        <w:rPr>
          <w:rFonts w:asciiTheme="minorEastAsia" w:hAnsiTheme="minorEastAsia" w:cstheme="minorEastAsia" w:hint="eastAsia"/>
          <w:bCs/>
          <w:color w:val="000000"/>
          <w:sz w:val="24"/>
          <w:szCs w:val="24"/>
        </w:rPr>
        <w:t>工作职责</w:t>
      </w:r>
      <w:r w:rsidRPr="006D2806">
        <w:rPr>
          <w:rFonts w:asciiTheme="minorEastAsia" w:hAnsiTheme="minorEastAsia" w:cs="仿宋_GB2312" w:hint="eastAsia"/>
          <w:sz w:val="32"/>
          <w:szCs w:val="32"/>
        </w:rPr>
        <w:t>：</w:t>
      </w:r>
    </w:p>
    <w:p w:rsidR="003A2A1B" w:rsidRPr="006D2806" w:rsidRDefault="003A2A1B" w:rsidP="004D4AAF">
      <w:pPr>
        <w:adjustRightInd w:val="0"/>
        <w:snapToGrid w:val="0"/>
        <w:spacing w:line="360" w:lineRule="auto"/>
        <w:ind w:firstLineChars="200" w:firstLine="480"/>
        <w:outlineLvl w:val="0"/>
        <w:rPr>
          <w:rFonts w:asciiTheme="minorEastAsia" w:hAnsiTheme="minorEastAsia" w:cstheme="minorEastAsia"/>
          <w:bCs/>
          <w:color w:val="000000"/>
          <w:sz w:val="24"/>
          <w:szCs w:val="24"/>
        </w:rPr>
      </w:pPr>
      <w:r w:rsidRPr="006D2806">
        <w:rPr>
          <w:rFonts w:asciiTheme="minorEastAsia" w:hAnsiTheme="minorEastAsia" w:cstheme="minorEastAsia" w:hint="eastAsia"/>
          <w:bCs/>
          <w:color w:val="000000"/>
          <w:sz w:val="24"/>
          <w:szCs w:val="24"/>
        </w:rPr>
        <w:t>（1）对复试小组成员的体温检测和身体健康状况排查，对于出现咳嗽、发烧等异常情况的一律不安排其参加复试工作。</w:t>
      </w:r>
    </w:p>
    <w:p w:rsidR="003A2A1B" w:rsidRPr="006D2806" w:rsidRDefault="003A2A1B" w:rsidP="004D4AAF">
      <w:pPr>
        <w:adjustRightInd w:val="0"/>
        <w:snapToGrid w:val="0"/>
        <w:spacing w:line="360" w:lineRule="auto"/>
        <w:ind w:firstLineChars="200" w:firstLine="480"/>
        <w:outlineLvl w:val="0"/>
        <w:rPr>
          <w:rFonts w:asciiTheme="minorEastAsia" w:hAnsiTheme="minorEastAsia" w:cstheme="minorEastAsia"/>
          <w:bCs/>
          <w:color w:val="000000"/>
          <w:sz w:val="24"/>
          <w:szCs w:val="24"/>
        </w:rPr>
      </w:pPr>
      <w:r w:rsidRPr="006D2806">
        <w:rPr>
          <w:rFonts w:asciiTheme="minorEastAsia" w:hAnsiTheme="minorEastAsia" w:cstheme="minorEastAsia" w:hint="eastAsia"/>
          <w:bCs/>
          <w:color w:val="000000"/>
          <w:sz w:val="24"/>
          <w:szCs w:val="24"/>
        </w:rPr>
        <w:t>（2）保证复试录取工作每个环节责任到人，对违反招生工作纪律的个人，及时发现、坚决纠正、严肃处理。</w:t>
      </w:r>
    </w:p>
    <w:p w:rsidR="003A2A1B" w:rsidRPr="006D2806" w:rsidRDefault="003A2A1B" w:rsidP="004D4AAF">
      <w:pPr>
        <w:adjustRightInd w:val="0"/>
        <w:snapToGrid w:val="0"/>
        <w:spacing w:line="360" w:lineRule="auto"/>
        <w:ind w:firstLineChars="200" w:firstLine="480"/>
        <w:outlineLvl w:val="0"/>
        <w:rPr>
          <w:rFonts w:asciiTheme="minorEastAsia" w:hAnsiTheme="minorEastAsia" w:cstheme="minorEastAsia"/>
          <w:bCs/>
          <w:color w:val="000000"/>
          <w:sz w:val="24"/>
          <w:szCs w:val="24"/>
        </w:rPr>
      </w:pPr>
      <w:r w:rsidRPr="006D2806">
        <w:rPr>
          <w:rFonts w:asciiTheme="minorEastAsia" w:hAnsiTheme="minorEastAsia" w:cstheme="minorEastAsia" w:hint="eastAsia"/>
          <w:bCs/>
          <w:color w:val="000000"/>
          <w:sz w:val="24"/>
          <w:szCs w:val="24"/>
        </w:rPr>
        <w:t>（3）组织完成对于审核合格的报考博士学生的复试工作。</w:t>
      </w:r>
    </w:p>
    <w:p w:rsidR="003A2A1B" w:rsidRPr="006D2806" w:rsidRDefault="003A2A1B" w:rsidP="004D4AAF">
      <w:pPr>
        <w:adjustRightInd w:val="0"/>
        <w:snapToGrid w:val="0"/>
        <w:spacing w:line="360" w:lineRule="auto"/>
        <w:ind w:firstLineChars="200" w:firstLine="480"/>
        <w:outlineLvl w:val="0"/>
        <w:rPr>
          <w:rFonts w:asciiTheme="minorEastAsia" w:hAnsiTheme="minorEastAsia" w:cstheme="minorEastAsia"/>
          <w:bCs/>
          <w:color w:val="000000"/>
          <w:sz w:val="24"/>
          <w:szCs w:val="24"/>
        </w:rPr>
      </w:pPr>
      <w:r w:rsidRPr="006D2806">
        <w:rPr>
          <w:rFonts w:asciiTheme="minorEastAsia" w:hAnsiTheme="minorEastAsia" w:cstheme="minorEastAsia" w:hint="eastAsia"/>
          <w:bCs/>
          <w:color w:val="000000"/>
          <w:sz w:val="24"/>
          <w:szCs w:val="24"/>
        </w:rPr>
        <w:t>（4）负责审核本学科的复试记录和复试结果。</w:t>
      </w:r>
    </w:p>
    <w:p w:rsidR="003A2A1B" w:rsidRPr="006D2806" w:rsidRDefault="003A2A1B" w:rsidP="004D4AAF">
      <w:pPr>
        <w:adjustRightInd w:val="0"/>
        <w:snapToGrid w:val="0"/>
        <w:spacing w:line="360" w:lineRule="auto"/>
        <w:ind w:firstLineChars="200" w:firstLine="480"/>
        <w:outlineLvl w:val="0"/>
        <w:rPr>
          <w:rFonts w:asciiTheme="minorEastAsia" w:hAnsiTheme="minorEastAsia" w:cstheme="minorEastAsia"/>
          <w:bCs/>
          <w:color w:val="000000"/>
          <w:sz w:val="24"/>
          <w:szCs w:val="24"/>
        </w:rPr>
      </w:pPr>
      <w:r w:rsidRPr="006D2806">
        <w:rPr>
          <w:rFonts w:asciiTheme="minorEastAsia" w:hAnsiTheme="minorEastAsia" w:cstheme="minorEastAsia" w:hint="eastAsia"/>
          <w:bCs/>
          <w:color w:val="000000"/>
          <w:sz w:val="24"/>
          <w:szCs w:val="24"/>
        </w:rPr>
        <w:t>（5）负责对已参加复试但未被录取的考生做必要的解释和遗留问题的处理。</w:t>
      </w:r>
    </w:p>
    <w:p w:rsidR="00846650" w:rsidRPr="006D2806" w:rsidRDefault="003A2A1B" w:rsidP="004D4AAF">
      <w:pPr>
        <w:spacing w:line="360" w:lineRule="auto"/>
        <w:rPr>
          <w:rFonts w:asciiTheme="minorEastAsia" w:hAnsiTheme="minorEastAsia" w:cstheme="minorEastAsia"/>
          <w:b/>
          <w:sz w:val="24"/>
          <w:szCs w:val="24"/>
        </w:rPr>
      </w:pPr>
      <w:r w:rsidRPr="006D2806">
        <w:rPr>
          <w:rFonts w:asciiTheme="minorEastAsia" w:hAnsiTheme="minorEastAsia" w:cstheme="minorEastAsia" w:hint="eastAsia"/>
          <w:b/>
          <w:sz w:val="24"/>
          <w:szCs w:val="24"/>
        </w:rPr>
        <w:t>4</w:t>
      </w:r>
      <w:r w:rsidR="00846650" w:rsidRPr="006D2806">
        <w:rPr>
          <w:rFonts w:asciiTheme="minorEastAsia" w:hAnsiTheme="minorEastAsia" w:cstheme="minorEastAsia" w:hint="eastAsia"/>
          <w:b/>
          <w:sz w:val="24"/>
          <w:szCs w:val="24"/>
        </w:rPr>
        <w:t>. 复试小组工作基本规范</w:t>
      </w:r>
    </w:p>
    <w:p w:rsidR="003A2A1B" w:rsidRPr="006D2806" w:rsidRDefault="003A2A1B" w:rsidP="004D4AAF">
      <w:pPr>
        <w:adjustRightInd w:val="0"/>
        <w:snapToGrid w:val="0"/>
        <w:spacing w:line="360" w:lineRule="auto"/>
        <w:ind w:firstLineChars="200" w:firstLine="480"/>
        <w:outlineLvl w:val="0"/>
        <w:rPr>
          <w:rFonts w:asciiTheme="minorEastAsia" w:hAnsiTheme="minorEastAsia" w:cstheme="minorEastAsia"/>
          <w:bCs/>
          <w:color w:val="000000"/>
          <w:sz w:val="24"/>
          <w:szCs w:val="24"/>
        </w:rPr>
      </w:pPr>
      <w:r w:rsidRPr="006D2806">
        <w:rPr>
          <w:rFonts w:asciiTheme="minorEastAsia" w:hAnsiTheme="minorEastAsia" w:cstheme="minorEastAsia" w:hint="eastAsia"/>
          <w:bCs/>
          <w:color w:val="000000"/>
          <w:sz w:val="24"/>
          <w:szCs w:val="24"/>
        </w:rPr>
        <w:lastRenderedPageBreak/>
        <w:t>（1）复试及录取工作实行回避制度。有亲属报考我校相关学科方向博士研究生的复试小组成员应回避参加本年度复试及录取工作。对有违反规定行为者，将视情节轻重给予批评教育或纪律处分，直至追究法律责任，以维护招生纪律的严肃性和公正性。</w:t>
      </w:r>
    </w:p>
    <w:p w:rsidR="003A2A1B" w:rsidRPr="006D2806" w:rsidRDefault="003A2A1B" w:rsidP="004D4AAF">
      <w:pPr>
        <w:adjustRightInd w:val="0"/>
        <w:snapToGrid w:val="0"/>
        <w:spacing w:line="360" w:lineRule="auto"/>
        <w:ind w:firstLineChars="200" w:firstLine="480"/>
        <w:outlineLvl w:val="0"/>
        <w:rPr>
          <w:rFonts w:asciiTheme="minorEastAsia" w:hAnsiTheme="minorEastAsia" w:cstheme="minorEastAsia"/>
          <w:bCs/>
          <w:color w:val="000000"/>
          <w:sz w:val="24"/>
          <w:szCs w:val="24"/>
        </w:rPr>
      </w:pPr>
      <w:r w:rsidRPr="006D2806">
        <w:rPr>
          <w:rFonts w:asciiTheme="minorEastAsia" w:hAnsiTheme="minorEastAsia" w:cstheme="minorEastAsia" w:hint="eastAsia"/>
          <w:bCs/>
          <w:color w:val="000000"/>
          <w:sz w:val="24"/>
          <w:szCs w:val="24"/>
        </w:rPr>
        <w:t>（2）复试小组成员须签订《北京建筑大学博士研究生招生复试涉密工作人员安全保密责任书》。</w:t>
      </w:r>
    </w:p>
    <w:p w:rsidR="003A2A1B" w:rsidRPr="006D2806" w:rsidRDefault="003A2A1B" w:rsidP="004D4AAF">
      <w:pPr>
        <w:adjustRightInd w:val="0"/>
        <w:snapToGrid w:val="0"/>
        <w:spacing w:line="360" w:lineRule="auto"/>
        <w:ind w:firstLineChars="200" w:firstLine="480"/>
        <w:outlineLvl w:val="0"/>
        <w:rPr>
          <w:rFonts w:asciiTheme="minorEastAsia" w:hAnsiTheme="minorEastAsia" w:cstheme="minorEastAsia"/>
          <w:bCs/>
          <w:color w:val="000000"/>
          <w:sz w:val="24"/>
          <w:szCs w:val="24"/>
        </w:rPr>
      </w:pPr>
      <w:r w:rsidRPr="006D2806">
        <w:rPr>
          <w:rFonts w:asciiTheme="minorEastAsia" w:hAnsiTheme="minorEastAsia" w:cstheme="minorEastAsia" w:hint="eastAsia"/>
          <w:bCs/>
          <w:color w:val="000000"/>
          <w:sz w:val="24"/>
          <w:szCs w:val="24"/>
        </w:rPr>
        <w:t>（3）复试小组成员须现场独立评分，评分记录和考生作答情况要交研究生院招生办公室统一保管，任何人不得改动。</w:t>
      </w:r>
    </w:p>
    <w:p w:rsidR="00012D1D" w:rsidRPr="006D2806" w:rsidRDefault="00012D1D" w:rsidP="004D4AAF">
      <w:pPr>
        <w:spacing w:line="360" w:lineRule="auto"/>
        <w:rPr>
          <w:rFonts w:asciiTheme="minorEastAsia" w:hAnsiTheme="minorEastAsia" w:cstheme="minorEastAsia"/>
          <w:b/>
          <w:sz w:val="24"/>
          <w:szCs w:val="24"/>
        </w:rPr>
      </w:pPr>
      <w:r w:rsidRPr="006D2806">
        <w:rPr>
          <w:rFonts w:asciiTheme="minorEastAsia" w:hAnsiTheme="minorEastAsia" w:cstheme="minorEastAsia" w:hint="eastAsia"/>
          <w:b/>
          <w:sz w:val="24"/>
          <w:szCs w:val="24"/>
        </w:rPr>
        <w:t>（二）</w:t>
      </w:r>
      <w:r w:rsidRPr="006D2806">
        <w:rPr>
          <w:rFonts w:asciiTheme="minorEastAsia" w:hAnsiTheme="minorEastAsia" w:cstheme="minorEastAsia" w:hint="eastAsia"/>
          <w:b/>
          <w:sz w:val="24"/>
          <w:szCs w:val="24"/>
        </w:rPr>
        <w:t>时间安排及方式</w:t>
      </w:r>
    </w:p>
    <w:p w:rsidR="00012D1D" w:rsidRPr="006D2806" w:rsidRDefault="00012D1D" w:rsidP="004D4AAF">
      <w:pPr>
        <w:adjustRightInd w:val="0"/>
        <w:snapToGrid w:val="0"/>
        <w:spacing w:line="360" w:lineRule="auto"/>
        <w:ind w:firstLineChars="200" w:firstLine="480"/>
        <w:outlineLvl w:val="0"/>
        <w:rPr>
          <w:rFonts w:asciiTheme="minorEastAsia" w:hAnsiTheme="minorEastAsia" w:cstheme="minorEastAsia"/>
          <w:bCs/>
          <w:color w:val="000000"/>
          <w:sz w:val="24"/>
          <w:szCs w:val="24"/>
        </w:rPr>
      </w:pPr>
      <w:r w:rsidRPr="006D2806">
        <w:rPr>
          <w:rFonts w:asciiTheme="minorEastAsia" w:hAnsiTheme="minorEastAsia" w:cstheme="minorEastAsia" w:hint="eastAsia"/>
          <w:bCs/>
          <w:color w:val="000000"/>
          <w:sz w:val="24"/>
          <w:szCs w:val="24"/>
        </w:rPr>
        <w:t>我校博士研究生设有普通招考（“申请考核”制）和硕博连读两种类型，考核时间自4月24日开始有序启动，于5月15日前结束。复试采取线下形式。</w:t>
      </w:r>
    </w:p>
    <w:p w:rsidR="00012D1D" w:rsidRPr="006D2806" w:rsidRDefault="00012D1D" w:rsidP="004D4AAF">
      <w:pPr>
        <w:spacing w:line="360" w:lineRule="auto"/>
        <w:rPr>
          <w:rFonts w:asciiTheme="minorEastAsia" w:hAnsiTheme="minorEastAsia" w:cstheme="minorEastAsia"/>
          <w:b/>
          <w:sz w:val="24"/>
          <w:szCs w:val="24"/>
        </w:rPr>
      </w:pPr>
      <w:r w:rsidRPr="006D2806">
        <w:rPr>
          <w:rFonts w:asciiTheme="minorEastAsia" w:hAnsiTheme="minorEastAsia" w:cstheme="minorEastAsia" w:hint="eastAsia"/>
          <w:b/>
          <w:sz w:val="24"/>
          <w:szCs w:val="24"/>
        </w:rPr>
        <w:t>（三）疫情防控措施</w:t>
      </w:r>
    </w:p>
    <w:p w:rsidR="00012D1D" w:rsidRPr="006D2806" w:rsidRDefault="00012D1D" w:rsidP="004D4AAF">
      <w:pPr>
        <w:adjustRightInd w:val="0"/>
        <w:snapToGrid w:val="0"/>
        <w:spacing w:line="360" w:lineRule="auto"/>
        <w:ind w:firstLineChars="175" w:firstLine="420"/>
        <w:rPr>
          <w:rFonts w:asciiTheme="minorEastAsia" w:hAnsiTheme="minorEastAsia" w:cstheme="minorEastAsia"/>
          <w:bCs/>
          <w:color w:val="000000"/>
          <w:sz w:val="24"/>
          <w:szCs w:val="24"/>
        </w:rPr>
      </w:pPr>
      <w:r w:rsidRPr="006D2806">
        <w:rPr>
          <w:rFonts w:asciiTheme="minorEastAsia" w:hAnsiTheme="minorEastAsia" w:cstheme="minorEastAsia" w:hint="eastAsia"/>
          <w:bCs/>
          <w:color w:val="000000"/>
          <w:sz w:val="24"/>
          <w:szCs w:val="24"/>
        </w:rPr>
        <w:t>为确保复试工作有序进行，保证我校师生的健康安全，根据北京市疫情防控措施和我校疫情防控工作领导小组的的要求，我校在博士研究生复试期间将做到如下几点：</w:t>
      </w:r>
    </w:p>
    <w:p w:rsidR="00012D1D" w:rsidRPr="006D2806" w:rsidRDefault="00012D1D" w:rsidP="004D4AAF">
      <w:pPr>
        <w:adjustRightInd w:val="0"/>
        <w:snapToGrid w:val="0"/>
        <w:spacing w:line="360" w:lineRule="auto"/>
        <w:ind w:firstLineChars="175" w:firstLine="420"/>
        <w:rPr>
          <w:rFonts w:asciiTheme="minorEastAsia" w:hAnsiTheme="minorEastAsia" w:cstheme="minorEastAsia"/>
          <w:bCs/>
          <w:color w:val="000000"/>
          <w:sz w:val="24"/>
          <w:szCs w:val="24"/>
        </w:rPr>
      </w:pPr>
      <w:r w:rsidRPr="006D2806">
        <w:rPr>
          <w:rFonts w:asciiTheme="minorEastAsia" w:hAnsiTheme="minorEastAsia" w:cstheme="minorEastAsia" w:hint="eastAsia"/>
          <w:bCs/>
          <w:color w:val="000000"/>
          <w:sz w:val="24"/>
          <w:szCs w:val="24"/>
        </w:rPr>
        <w:t>1.考前做好考生通知、考生信息摸底、健康信息排查工作。</w:t>
      </w:r>
    </w:p>
    <w:p w:rsidR="00012D1D" w:rsidRPr="006D2806" w:rsidRDefault="00012D1D" w:rsidP="004D4AAF">
      <w:pPr>
        <w:adjustRightInd w:val="0"/>
        <w:snapToGrid w:val="0"/>
        <w:spacing w:line="360" w:lineRule="auto"/>
        <w:ind w:firstLineChars="175" w:firstLine="420"/>
        <w:rPr>
          <w:rFonts w:asciiTheme="minorEastAsia" w:hAnsiTheme="minorEastAsia" w:cstheme="minorEastAsia"/>
          <w:bCs/>
          <w:color w:val="000000"/>
          <w:sz w:val="24"/>
          <w:szCs w:val="24"/>
        </w:rPr>
      </w:pPr>
      <w:r w:rsidRPr="006D2806">
        <w:rPr>
          <w:rFonts w:asciiTheme="minorEastAsia" w:hAnsiTheme="minorEastAsia" w:cstheme="minorEastAsia" w:hint="eastAsia"/>
          <w:bCs/>
          <w:color w:val="000000"/>
          <w:sz w:val="24"/>
          <w:szCs w:val="24"/>
        </w:rPr>
        <w:t>2.做好校内工作场所相关工作人员的健康排查工作。研究生院准确掌握相关工作人员信息，并提前做好人员筛查。</w:t>
      </w:r>
    </w:p>
    <w:p w:rsidR="00012D1D" w:rsidRPr="006D2806" w:rsidRDefault="00012D1D" w:rsidP="004D4AAF">
      <w:pPr>
        <w:adjustRightInd w:val="0"/>
        <w:snapToGrid w:val="0"/>
        <w:spacing w:line="360" w:lineRule="auto"/>
        <w:ind w:firstLineChars="175" w:firstLine="420"/>
        <w:rPr>
          <w:rFonts w:asciiTheme="minorEastAsia" w:hAnsiTheme="minorEastAsia" w:cstheme="minorEastAsia"/>
          <w:bCs/>
          <w:color w:val="000000"/>
          <w:sz w:val="24"/>
          <w:szCs w:val="24"/>
        </w:rPr>
      </w:pPr>
      <w:r w:rsidRPr="006D2806">
        <w:rPr>
          <w:rFonts w:asciiTheme="minorEastAsia" w:hAnsiTheme="minorEastAsia" w:cstheme="minorEastAsia" w:hint="eastAsia"/>
          <w:bCs/>
          <w:color w:val="000000"/>
          <w:sz w:val="24"/>
          <w:szCs w:val="24"/>
        </w:rPr>
        <w:t>3.复试现场做到无死角消毒，笔试及面试等候区设置30人为一标准考场，人员之间间隔1米以上。</w:t>
      </w:r>
    </w:p>
    <w:p w:rsidR="00012D1D" w:rsidRPr="006D2806" w:rsidRDefault="00012D1D" w:rsidP="004D4AAF">
      <w:pPr>
        <w:pStyle w:val="aa"/>
        <w:numPr>
          <w:ilvl w:val="0"/>
          <w:numId w:val="9"/>
        </w:numPr>
        <w:adjustRightInd w:val="0"/>
        <w:snapToGrid w:val="0"/>
        <w:spacing w:line="360" w:lineRule="auto"/>
        <w:ind w:firstLineChars="0"/>
        <w:rPr>
          <w:rFonts w:asciiTheme="minorEastAsia" w:hAnsiTheme="minorEastAsia" w:cstheme="minorEastAsia"/>
          <w:bCs/>
          <w:color w:val="000000"/>
          <w:sz w:val="24"/>
          <w:szCs w:val="24"/>
        </w:rPr>
      </w:pPr>
      <w:r w:rsidRPr="006D2806">
        <w:rPr>
          <w:rFonts w:asciiTheme="minorEastAsia" w:hAnsiTheme="minorEastAsia" w:cstheme="minorEastAsia" w:hint="eastAsia"/>
          <w:bCs/>
          <w:color w:val="000000"/>
          <w:sz w:val="24"/>
          <w:szCs w:val="24"/>
        </w:rPr>
        <w:t>提前一天将进校的人员信息上报保卫处备案。</w:t>
      </w:r>
    </w:p>
    <w:p w:rsidR="00A9300C" w:rsidRPr="006D2806" w:rsidRDefault="00012D1D" w:rsidP="004D4AAF">
      <w:pPr>
        <w:spacing w:line="360" w:lineRule="auto"/>
        <w:rPr>
          <w:rFonts w:asciiTheme="minorEastAsia" w:hAnsiTheme="minorEastAsia" w:cstheme="minorEastAsia"/>
          <w:sz w:val="24"/>
          <w:szCs w:val="24"/>
        </w:rPr>
      </w:pPr>
      <w:r w:rsidRPr="006D2806">
        <w:rPr>
          <w:rFonts w:asciiTheme="minorEastAsia" w:hAnsiTheme="minorEastAsia" w:cstheme="minorEastAsia"/>
          <w:sz w:val="24"/>
          <w:szCs w:val="24"/>
        </w:rPr>
        <w:t xml:space="preserve"> </w:t>
      </w:r>
    </w:p>
    <w:p w:rsidR="00A9300C" w:rsidRPr="006D2806" w:rsidRDefault="00FD0A8C" w:rsidP="004D4AAF">
      <w:pPr>
        <w:numPr>
          <w:ilvl w:val="0"/>
          <w:numId w:val="1"/>
        </w:numPr>
        <w:spacing w:line="360" w:lineRule="auto"/>
        <w:rPr>
          <w:rFonts w:asciiTheme="minorEastAsia" w:hAnsiTheme="minorEastAsia" w:cstheme="minorEastAsia"/>
          <w:sz w:val="24"/>
          <w:szCs w:val="24"/>
        </w:rPr>
      </w:pPr>
      <w:r w:rsidRPr="006D2806">
        <w:rPr>
          <w:rFonts w:asciiTheme="minorEastAsia" w:hAnsiTheme="minorEastAsia" w:cstheme="minorEastAsia" w:hint="eastAsia"/>
          <w:b/>
          <w:sz w:val="24"/>
          <w:szCs w:val="24"/>
        </w:rPr>
        <w:t>准备工作</w:t>
      </w:r>
    </w:p>
    <w:p w:rsidR="00012D1D" w:rsidRPr="006D2806" w:rsidRDefault="00012D1D" w:rsidP="004D4AAF">
      <w:pPr>
        <w:spacing w:line="360" w:lineRule="auto"/>
        <w:rPr>
          <w:rFonts w:asciiTheme="minorEastAsia" w:hAnsiTheme="minorEastAsia" w:cs="楷体"/>
          <w:bCs/>
          <w:sz w:val="32"/>
          <w:szCs w:val="32"/>
        </w:rPr>
      </w:pPr>
      <w:r w:rsidRPr="006D2806">
        <w:rPr>
          <w:rFonts w:asciiTheme="minorEastAsia" w:hAnsiTheme="minorEastAsia" w:cstheme="minorEastAsia" w:hint="eastAsia"/>
          <w:b/>
          <w:sz w:val="24"/>
          <w:szCs w:val="24"/>
        </w:rPr>
        <w:t>（一）</w:t>
      </w:r>
      <w:r w:rsidRPr="006D2806">
        <w:rPr>
          <w:rFonts w:asciiTheme="minorEastAsia" w:hAnsiTheme="minorEastAsia" w:cstheme="minorEastAsia" w:hint="eastAsia"/>
          <w:b/>
          <w:sz w:val="24"/>
          <w:szCs w:val="24"/>
        </w:rPr>
        <w:t>复试录取工作办法的公布时间、方式</w:t>
      </w:r>
    </w:p>
    <w:p w:rsidR="00012D1D" w:rsidRPr="006D2806" w:rsidRDefault="00012D1D" w:rsidP="004D4AAF">
      <w:pPr>
        <w:adjustRightInd w:val="0"/>
        <w:snapToGrid w:val="0"/>
        <w:spacing w:line="360" w:lineRule="auto"/>
        <w:ind w:firstLineChars="175" w:firstLine="420"/>
        <w:rPr>
          <w:rFonts w:asciiTheme="minorEastAsia" w:hAnsiTheme="minorEastAsia" w:cstheme="minorEastAsia"/>
          <w:bCs/>
          <w:color w:val="000000"/>
          <w:sz w:val="24"/>
          <w:szCs w:val="24"/>
        </w:rPr>
      </w:pPr>
      <w:r w:rsidRPr="006D2806">
        <w:rPr>
          <w:rFonts w:asciiTheme="minorEastAsia" w:hAnsiTheme="minorEastAsia" w:cstheme="minorEastAsia" w:hint="eastAsia"/>
          <w:bCs/>
          <w:color w:val="000000"/>
          <w:sz w:val="24"/>
          <w:szCs w:val="24"/>
        </w:rPr>
        <w:t>学校复试录取工作办法已于4月初在研究生院网站招生通知公告栏公布（网址http://yjsy.bucea.edu.cn/zs/zstzgg/index.htm）。学院复试方案在各学院官网公布，公示期不晚于复试前3天。</w:t>
      </w:r>
    </w:p>
    <w:p w:rsidR="00012D1D" w:rsidRPr="006D2806" w:rsidRDefault="00012D1D" w:rsidP="004D4AAF">
      <w:pPr>
        <w:pStyle w:val="aa"/>
        <w:numPr>
          <w:ilvl w:val="0"/>
          <w:numId w:val="11"/>
        </w:numPr>
        <w:spacing w:line="360" w:lineRule="auto"/>
        <w:ind w:firstLineChars="0"/>
        <w:rPr>
          <w:rFonts w:asciiTheme="minorEastAsia" w:hAnsiTheme="minorEastAsia" w:cstheme="minorEastAsia"/>
          <w:b/>
          <w:sz w:val="24"/>
          <w:szCs w:val="24"/>
        </w:rPr>
      </w:pPr>
      <w:r w:rsidRPr="006D2806">
        <w:rPr>
          <w:rFonts w:asciiTheme="minorEastAsia" w:hAnsiTheme="minorEastAsia" w:cstheme="minorEastAsia" w:hint="eastAsia"/>
          <w:b/>
          <w:sz w:val="24"/>
          <w:szCs w:val="24"/>
        </w:rPr>
        <w:t>复试小组成员的培训</w:t>
      </w:r>
    </w:p>
    <w:p w:rsidR="00012D1D" w:rsidRPr="006D2806" w:rsidRDefault="00972D38" w:rsidP="004D4AAF">
      <w:pPr>
        <w:adjustRightInd w:val="0"/>
        <w:snapToGrid w:val="0"/>
        <w:spacing w:line="360" w:lineRule="auto"/>
        <w:ind w:firstLineChars="200" w:firstLine="480"/>
        <w:rPr>
          <w:rFonts w:asciiTheme="minorEastAsia" w:hAnsiTheme="minorEastAsia" w:cstheme="minorEastAsia"/>
          <w:bCs/>
          <w:color w:val="000000"/>
          <w:sz w:val="24"/>
          <w:szCs w:val="24"/>
        </w:rPr>
      </w:pPr>
      <w:r w:rsidRPr="006D2806">
        <w:rPr>
          <w:rFonts w:asciiTheme="minorEastAsia" w:hAnsiTheme="minorEastAsia" w:cstheme="minorEastAsia" w:hint="eastAsia"/>
          <w:bCs/>
          <w:color w:val="000000"/>
          <w:sz w:val="24"/>
          <w:szCs w:val="24"/>
        </w:rPr>
        <w:t>学院</w:t>
      </w:r>
      <w:r w:rsidR="00012D1D" w:rsidRPr="006D2806">
        <w:rPr>
          <w:rFonts w:asciiTheme="minorEastAsia" w:hAnsiTheme="minorEastAsia" w:cstheme="minorEastAsia" w:hint="eastAsia"/>
          <w:bCs/>
          <w:color w:val="000000"/>
          <w:sz w:val="24"/>
          <w:szCs w:val="24"/>
        </w:rPr>
        <w:t>研究生院招生办公室对复试小组成员进行政策、业务、纪律等方面的培训，使其明确工作纪律、工作程序、评判规则和评判标准，未经培训的教师不得参与复试工作。</w:t>
      </w:r>
    </w:p>
    <w:p w:rsidR="00012D1D" w:rsidRPr="006D2806" w:rsidRDefault="00012D1D" w:rsidP="004D4AAF">
      <w:pPr>
        <w:spacing w:line="360" w:lineRule="auto"/>
        <w:rPr>
          <w:rFonts w:asciiTheme="minorEastAsia" w:hAnsiTheme="minorEastAsia" w:cstheme="minorEastAsia"/>
          <w:b/>
          <w:sz w:val="24"/>
          <w:szCs w:val="24"/>
        </w:rPr>
      </w:pPr>
      <w:r w:rsidRPr="006D2806">
        <w:rPr>
          <w:rFonts w:asciiTheme="minorEastAsia" w:hAnsiTheme="minorEastAsia" w:cstheme="minorEastAsia" w:hint="eastAsia"/>
          <w:b/>
          <w:sz w:val="24"/>
          <w:szCs w:val="24"/>
        </w:rPr>
        <w:t>（三）对考生资格审查的工作程序和办法</w:t>
      </w:r>
    </w:p>
    <w:p w:rsidR="00012D1D" w:rsidRPr="006D2806" w:rsidRDefault="00012D1D" w:rsidP="004D4AAF">
      <w:pPr>
        <w:adjustRightInd w:val="0"/>
        <w:snapToGrid w:val="0"/>
        <w:spacing w:line="360" w:lineRule="auto"/>
        <w:ind w:firstLineChars="200" w:firstLine="480"/>
        <w:rPr>
          <w:rFonts w:asciiTheme="minorEastAsia" w:hAnsiTheme="minorEastAsia" w:cstheme="minorEastAsia"/>
          <w:bCs/>
          <w:color w:val="000000"/>
          <w:sz w:val="24"/>
          <w:szCs w:val="24"/>
        </w:rPr>
      </w:pPr>
      <w:r w:rsidRPr="006D2806">
        <w:rPr>
          <w:rFonts w:asciiTheme="minorEastAsia" w:hAnsiTheme="minorEastAsia" w:cstheme="minorEastAsia" w:hint="eastAsia"/>
          <w:bCs/>
          <w:color w:val="000000"/>
          <w:sz w:val="24"/>
          <w:szCs w:val="24"/>
        </w:rPr>
        <w:t>各学科指定专人对考生报考资格进行审查，对考生的居民身份证、学历学位证书、学历学籍认证报告、学生证等报名材料原件进行严格审查，对不符合教育部规定者，不予复试。</w:t>
      </w:r>
    </w:p>
    <w:p w:rsidR="00012D1D" w:rsidRPr="006D2806" w:rsidRDefault="00012D1D" w:rsidP="004D4AAF">
      <w:pPr>
        <w:adjustRightInd w:val="0"/>
        <w:snapToGrid w:val="0"/>
        <w:spacing w:line="360" w:lineRule="auto"/>
        <w:ind w:firstLineChars="200" w:firstLine="480"/>
        <w:rPr>
          <w:rFonts w:asciiTheme="minorEastAsia" w:hAnsiTheme="minorEastAsia" w:cstheme="minorEastAsia"/>
          <w:bCs/>
          <w:color w:val="000000"/>
          <w:sz w:val="24"/>
          <w:szCs w:val="24"/>
        </w:rPr>
      </w:pPr>
      <w:r w:rsidRPr="006D2806">
        <w:rPr>
          <w:rFonts w:asciiTheme="minorEastAsia" w:hAnsiTheme="minorEastAsia" w:cstheme="minorEastAsia" w:hint="eastAsia"/>
          <w:bCs/>
          <w:color w:val="000000"/>
          <w:sz w:val="24"/>
          <w:szCs w:val="24"/>
        </w:rPr>
        <w:lastRenderedPageBreak/>
        <w:t>学科对考生的学历（学籍）信息有疑问的，要求考生在5月15日前提供权威机构出具的认证证明。未通过或未完成学历（学籍）审核的考生不得列入拟录取名单上报。</w:t>
      </w:r>
    </w:p>
    <w:p w:rsidR="00012D1D" w:rsidRPr="006D2806" w:rsidRDefault="00012D1D" w:rsidP="004D4AAF">
      <w:pPr>
        <w:spacing w:line="360" w:lineRule="auto"/>
        <w:rPr>
          <w:rFonts w:asciiTheme="minorEastAsia" w:hAnsiTheme="minorEastAsia" w:cstheme="minorEastAsia"/>
          <w:b/>
          <w:sz w:val="24"/>
          <w:szCs w:val="24"/>
        </w:rPr>
      </w:pPr>
      <w:r w:rsidRPr="006D2806">
        <w:rPr>
          <w:rFonts w:asciiTheme="minorEastAsia" w:hAnsiTheme="minorEastAsia" w:cstheme="minorEastAsia" w:hint="eastAsia"/>
          <w:b/>
          <w:sz w:val="24"/>
          <w:szCs w:val="24"/>
        </w:rPr>
        <w:t>（四）监督机制</w:t>
      </w:r>
    </w:p>
    <w:p w:rsidR="00012D1D" w:rsidRPr="006D2806" w:rsidRDefault="00972D38" w:rsidP="004D4AAF">
      <w:pPr>
        <w:adjustRightInd w:val="0"/>
        <w:snapToGrid w:val="0"/>
        <w:spacing w:line="360" w:lineRule="auto"/>
        <w:ind w:firstLineChars="200" w:firstLine="480"/>
        <w:rPr>
          <w:rFonts w:asciiTheme="minorEastAsia" w:hAnsiTheme="minorEastAsia" w:cstheme="minorEastAsia"/>
          <w:bCs/>
          <w:color w:val="000000"/>
          <w:sz w:val="24"/>
          <w:szCs w:val="24"/>
        </w:rPr>
      </w:pPr>
      <w:r w:rsidRPr="006D2806">
        <w:rPr>
          <w:rFonts w:asciiTheme="minorEastAsia" w:hAnsiTheme="minorEastAsia" w:cstheme="minorEastAsia" w:hint="eastAsia"/>
          <w:bCs/>
          <w:color w:val="000000"/>
          <w:sz w:val="24"/>
          <w:szCs w:val="24"/>
        </w:rPr>
        <w:t>学院</w:t>
      </w:r>
      <w:r w:rsidR="00012D1D" w:rsidRPr="006D2806">
        <w:rPr>
          <w:rFonts w:asciiTheme="minorEastAsia" w:hAnsiTheme="minorEastAsia" w:cstheme="minorEastAsia" w:hint="eastAsia"/>
          <w:bCs/>
          <w:color w:val="000000"/>
          <w:sz w:val="24"/>
          <w:szCs w:val="24"/>
        </w:rPr>
        <w:t>主动公开招生政策、招生章程、招生计划、招生专业目录、考生申请资格</w:t>
      </w:r>
      <w:r w:rsidRPr="006D2806">
        <w:rPr>
          <w:rFonts w:asciiTheme="minorEastAsia" w:hAnsiTheme="minorEastAsia" w:cstheme="minorEastAsia" w:hint="eastAsia"/>
          <w:bCs/>
          <w:color w:val="000000"/>
          <w:sz w:val="24"/>
          <w:szCs w:val="24"/>
        </w:rPr>
        <w:t>、申请程序、录取结果、咨询及申诉渠道、重大违规事件及处理结果。</w:t>
      </w:r>
      <w:r w:rsidR="00012D1D" w:rsidRPr="006D2806">
        <w:rPr>
          <w:rFonts w:asciiTheme="minorEastAsia" w:hAnsiTheme="minorEastAsia" w:cstheme="minorEastAsia" w:hint="eastAsia"/>
          <w:bCs/>
          <w:color w:val="000000"/>
          <w:sz w:val="24"/>
          <w:szCs w:val="24"/>
        </w:rPr>
        <w:t xml:space="preserve">学院及时在本学院网站公布相关实施细则和参加复试的考生相关信息。拟录取名单公示期间名单如有变动，须对变动部分做出专门说明，并对变动内容另行公示10个工作日。未经公示的考生不得录取。 </w:t>
      </w:r>
    </w:p>
    <w:p w:rsidR="00012D1D" w:rsidRPr="006D2806" w:rsidRDefault="00012D1D" w:rsidP="004D4AAF">
      <w:pPr>
        <w:spacing w:line="360" w:lineRule="auto"/>
        <w:rPr>
          <w:rFonts w:asciiTheme="minorEastAsia" w:hAnsiTheme="minorEastAsia" w:cstheme="minorEastAsia"/>
          <w:b/>
          <w:sz w:val="24"/>
          <w:szCs w:val="24"/>
        </w:rPr>
      </w:pPr>
      <w:r w:rsidRPr="006D2806">
        <w:rPr>
          <w:rFonts w:asciiTheme="minorEastAsia" w:hAnsiTheme="minorEastAsia" w:cstheme="minorEastAsia" w:hint="eastAsia"/>
          <w:b/>
          <w:sz w:val="24"/>
          <w:szCs w:val="24"/>
        </w:rPr>
        <w:t>1.申请者应如实提供申请材料</w:t>
      </w:r>
    </w:p>
    <w:p w:rsidR="00012D1D" w:rsidRPr="006D2806" w:rsidRDefault="00012D1D" w:rsidP="004D4AAF">
      <w:pPr>
        <w:adjustRightInd w:val="0"/>
        <w:snapToGrid w:val="0"/>
        <w:spacing w:line="360" w:lineRule="auto"/>
        <w:ind w:firstLineChars="200" w:firstLine="480"/>
        <w:rPr>
          <w:rFonts w:asciiTheme="minorEastAsia" w:hAnsiTheme="minorEastAsia" w:cstheme="minorEastAsia"/>
          <w:bCs/>
          <w:color w:val="000000"/>
          <w:sz w:val="24"/>
          <w:szCs w:val="24"/>
        </w:rPr>
      </w:pPr>
      <w:r w:rsidRPr="006D2806">
        <w:rPr>
          <w:rFonts w:asciiTheme="minorEastAsia" w:hAnsiTheme="minorEastAsia" w:cstheme="minorEastAsia" w:hint="eastAsia"/>
          <w:bCs/>
          <w:color w:val="000000"/>
          <w:sz w:val="24"/>
          <w:szCs w:val="24"/>
        </w:rPr>
        <w:t>如发现考生提交虚假材料、作弊或有其它违纪行为的，依情节轻重根据国家有关法律、法规和教育部有关规定，给予严肃处理，由此造成不能录取或其他相关后果的，由考生本人承担。</w:t>
      </w:r>
    </w:p>
    <w:p w:rsidR="00012D1D" w:rsidRPr="006D2806" w:rsidRDefault="00012D1D" w:rsidP="004D4AAF">
      <w:pPr>
        <w:spacing w:line="360" w:lineRule="auto"/>
        <w:rPr>
          <w:rFonts w:asciiTheme="minorEastAsia" w:hAnsiTheme="minorEastAsia" w:cstheme="minorEastAsia"/>
          <w:b/>
          <w:sz w:val="24"/>
          <w:szCs w:val="24"/>
        </w:rPr>
      </w:pPr>
      <w:r w:rsidRPr="006D2806">
        <w:rPr>
          <w:rFonts w:asciiTheme="minorEastAsia" w:hAnsiTheme="minorEastAsia" w:cstheme="minorEastAsia" w:hint="eastAsia"/>
          <w:b/>
          <w:sz w:val="24"/>
          <w:szCs w:val="24"/>
        </w:rPr>
        <w:t>2.严肃招生纪律</w:t>
      </w:r>
    </w:p>
    <w:p w:rsidR="00012D1D" w:rsidRPr="006D2806" w:rsidRDefault="00012D1D" w:rsidP="004D4AAF">
      <w:pPr>
        <w:adjustRightInd w:val="0"/>
        <w:snapToGrid w:val="0"/>
        <w:spacing w:line="360" w:lineRule="auto"/>
        <w:ind w:firstLineChars="175" w:firstLine="420"/>
        <w:rPr>
          <w:rFonts w:asciiTheme="minorEastAsia" w:hAnsiTheme="minorEastAsia" w:cstheme="minorEastAsia"/>
          <w:bCs/>
          <w:color w:val="000000"/>
          <w:sz w:val="24"/>
          <w:szCs w:val="24"/>
        </w:rPr>
      </w:pPr>
      <w:r w:rsidRPr="006D2806">
        <w:rPr>
          <w:rFonts w:asciiTheme="minorEastAsia" w:hAnsiTheme="minorEastAsia" w:cstheme="minorEastAsia" w:hint="eastAsia"/>
          <w:bCs/>
          <w:color w:val="000000"/>
          <w:sz w:val="24"/>
          <w:szCs w:val="24"/>
        </w:rPr>
        <w:t>复试小组成员须遵守学术、职业道德规范。对违反招生纪律的学院和个人，将视具体情况给予削减招生计划、暂停招生、撤销导师资格、通报批评等处理。</w:t>
      </w:r>
    </w:p>
    <w:p w:rsidR="00A9300C" w:rsidRPr="006D2806" w:rsidRDefault="00FD0A8C" w:rsidP="004D4AAF">
      <w:pPr>
        <w:spacing w:line="360" w:lineRule="auto"/>
        <w:rPr>
          <w:rFonts w:asciiTheme="minorEastAsia" w:hAnsiTheme="minorEastAsia" w:cstheme="minorEastAsia"/>
          <w:b/>
          <w:sz w:val="24"/>
          <w:szCs w:val="24"/>
        </w:rPr>
      </w:pPr>
      <w:r w:rsidRPr="006D2806">
        <w:rPr>
          <w:rFonts w:asciiTheme="minorEastAsia" w:hAnsiTheme="minorEastAsia" w:cstheme="minorEastAsia" w:hint="eastAsia"/>
          <w:b/>
          <w:sz w:val="24"/>
          <w:szCs w:val="24"/>
        </w:rPr>
        <w:t>三、</w:t>
      </w:r>
      <w:r w:rsidRPr="006D2806">
        <w:rPr>
          <w:rFonts w:asciiTheme="minorEastAsia" w:hAnsiTheme="minorEastAsia" w:cstheme="minorEastAsia"/>
          <w:b/>
          <w:sz w:val="24"/>
          <w:szCs w:val="24"/>
        </w:rPr>
        <w:t>实施流程</w:t>
      </w:r>
    </w:p>
    <w:p w:rsidR="00FD0A8C" w:rsidRPr="006D2806" w:rsidRDefault="00972D38" w:rsidP="004D4AAF">
      <w:pPr>
        <w:pStyle w:val="aa"/>
        <w:adjustRightInd w:val="0"/>
        <w:snapToGrid w:val="0"/>
        <w:spacing w:line="360" w:lineRule="auto"/>
        <w:ind w:firstLineChars="0" w:firstLine="0"/>
        <w:rPr>
          <w:rFonts w:asciiTheme="minorEastAsia" w:hAnsiTheme="minorEastAsia" w:cstheme="minorEastAsia"/>
          <w:b/>
          <w:sz w:val="24"/>
          <w:szCs w:val="24"/>
        </w:rPr>
      </w:pPr>
      <w:r w:rsidRPr="006D2806">
        <w:rPr>
          <w:rFonts w:asciiTheme="minorEastAsia" w:hAnsiTheme="minorEastAsia" w:cstheme="minorEastAsia" w:hint="eastAsia"/>
          <w:b/>
          <w:sz w:val="24"/>
          <w:szCs w:val="24"/>
        </w:rPr>
        <w:t>（一）</w:t>
      </w:r>
      <w:r w:rsidR="00FD0A8C" w:rsidRPr="006D2806">
        <w:rPr>
          <w:rFonts w:asciiTheme="minorEastAsia" w:hAnsiTheme="minorEastAsia" w:cstheme="minorEastAsia" w:hint="eastAsia"/>
          <w:b/>
          <w:sz w:val="24"/>
          <w:szCs w:val="24"/>
        </w:rPr>
        <w:t>科研基础审核</w:t>
      </w:r>
    </w:p>
    <w:p w:rsidR="00972D38" w:rsidRPr="006D2806" w:rsidRDefault="00972D38" w:rsidP="004D4AAF">
      <w:pPr>
        <w:adjustRightInd w:val="0"/>
        <w:snapToGrid w:val="0"/>
        <w:spacing w:line="360" w:lineRule="auto"/>
        <w:ind w:firstLineChars="200" w:firstLine="480"/>
        <w:rPr>
          <w:rFonts w:asciiTheme="minorEastAsia" w:hAnsiTheme="minorEastAsia" w:cstheme="minorEastAsia"/>
          <w:bCs/>
          <w:color w:val="000000"/>
          <w:sz w:val="24"/>
          <w:szCs w:val="24"/>
        </w:rPr>
      </w:pPr>
      <w:r w:rsidRPr="006D2806">
        <w:rPr>
          <w:rFonts w:asciiTheme="minorEastAsia" w:hAnsiTheme="minorEastAsia" w:cstheme="minorEastAsia" w:hint="eastAsia"/>
          <w:bCs/>
          <w:color w:val="000000"/>
          <w:sz w:val="24"/>
          <w:szCs w:val="24"/>
        </w:rPr>
        <w:t>在考生提交申请材料后，各一级学科组织相关学院领导、学科负责人及负责学生工作等专门人员，依据审核标准，对申请者的报考条件、学习经历与成绩、已取得的科研成果和发表论文情况、考生继续攻读博士学位研究生所具备的专业知识、科研能力、综合素质、培养潜力和思想政治状况等进行综合评价，以百分制计分给出“科研基础”得分并填写《北京建筑大学博士生招生申请考核制考生“科研基础”评分表》，考生“科研基础”得分由学院进行公示。各学科根据考生的科研基础得分，划定科研基础合格分数线，并确定进入复试的考生名单。</w:t>
      </w:r>
    </w:p>
    <w:p w:rsidR="001D6889" w:rsidRPr="006D2806" w:rsidRDefault="001D6889" w:rsidP="004D4AAF">
      <w:pPr>
        <w:adjustRightInd w:val="0"/>
        <w:snapToGrid w:val="0"/>
        <w:spacing w:line="360" w:lineRule="auto"/>
        <w:ind w:firstLineChars="200" w:firstLine="480"/>
        <w:rPr>
          <w:rFonts w:asciiTheme="minorEastAsia" w:hAnsiTheme="minorEastAsia" w:cstheme="minorEastAsia"/>
          <w:sz w:val="24"/>
          <w:szCs w:val="24"/>
        </w:rPr>
      </w:pPr>
      <w:r w:rsidRPr="006D2806">
        <w:rPr>
          <w:rFonts w:asciiTheme="minorEastAsia" w:hAnsiTheme="minorEastAsia" w:cstheme="minorEastAsia" w:hint="eastAsia"/>
          <w:sz w:val="24"/>
          <w:szCs w:val="24"/>
        </w:rPr>
        <w:t>科研基础</w:t>
      </w:r>
      <w:r w:rsidR="00E41086" w:rsidRPr="006D2806">
        <w:rPr>
          <w:rFonts w:asciiTheme="minorEastAsia" w:hAnsiTheme="minorEastAsia" w:cstheme="minorEastAsia" w:hint="eastAsia"/>
          <w:sz w:val="24"/>
          <w:szCs w:val="24"/>
        </w:rPr>
        <w:t>满分100</w:t>
      </w:r>
      <w:r w:rsidR="00502239" w:rsidRPr="006D2806">
        <w:rPr>
          <w:rFonts w:asciiTheme="minorEastAsia" w:hAnsiTheme="minorEastAsia" w:cstheme="minorEastAsia" w:hint="eastAsia"/>
          <w:sz w:val="24"/>
          <w:szCs w:val="24"/>
        </w:rPr>
        <w:t>，合格分数线</w:t>
      </w:r>
      <w:r w:rsidR="00502239" w:rsidRPr="006D2806">
        <w:rPr>
          <w:rFonts w:asciiTheme="minorEastAsia" w:hAnsiTheme="minorEastAsia" w:cstheme="minorEastAsia"/>
          <w:sz w:val="24"/>
          <w:szCs w:val="24"/>
        </w:rPr>
        <w:t>为</w:t>
      </w:r>
      <w:r w:rsidR="00502239" w:rsidRPr="006D2806">
        <w:rPr>
          <w:rFonts w:asciiTheme="minorEastAsia" w:hAnsiTheme="minorEastAsia" w:cstheme="minorEastAsia" w:hint="eastAsia"/>
          <w:sz w:val="24"/>
          <w:szCs w:val="24"/>
        </w:rPr>
        <w:t>60分</w:t>
      </w:r>
      <w:r w:rsidR="00502239" w:rsidRPr="006D2806">
        <w:rPr>
          <w:rFonts w:asciiTheme="minorEastAsia" w:hAnsiTheme="minorEastAsia" w:cstheme="minorEastAsia"/>
          <w:sz w:val="24"/>
          <w:szCs w:val="24"/>
        </w:rPr>
        <w:t>。</w:t>
      </w:r>
    </w:p>
    <w:tbl>
      <w:tblPr>
        <w:tblStyle w:val="a8"/>
        <w:tblW w:w="0" w:type="auto"/>
        <w:tblLook w:val="04A0" w:firstRow="1" w:lastRow="0" w:firstColumn="1" w:lastColumn="0" w:noHBand="0" w:noVBand="1"/>
      </w:tblPr>
      <w:tblGrid>
        <w:gridCol w:w="7225"/>
        <w:gridCol w:w="2313"/>
      </w:tblGrid>
      <w:tr w:rsidR="00E41086" w:rsidRPr="006D2806" w:rsidTr="00E41086">
        <w:tc>
          <w:tcPr>
            <w:tcW w:w="7225" w:type="dxa"/>
          </w:tcPr>
          <w:p w:rsidR="00E41086" w:rsidRPr="006D2806" w:rsidRDefault="00E41086" w:rsidP="004D4AAF">
            <w:pPr>
              <w:pStyle w:val="Default"/>
              <w:spacing w:line="360" w:lineRule="auto"/>
              <w:jc w:val="center"/>
              <w:rPr>
                <w:rFonts w:asciiTheme="minorEastAsia" w:hAnsiTheme="minorEastAsia" w:cstheme="minorEastAsia"/>
                <w:b/>
              </w:rPr>
            </w:pPr>
            <w:r w:rsidRPr="006D2806">
              <w:rPr>
                <w:rFonts w:asciiTheme="minorEastAsia" w:hAnsiTheme="minorEastAsia" w:cstheme="minorEastAsia" w:hint="eastAsia"/>
                <w:b/>
              </w:rPr>
              <w:t>评定内容</w:t>
            </w:r>
          </w:p>
        </w:tc>
        <w:tc>
          <w:tcPr>
            <w:tcW w:w="2313" w:type="dxa"/>
          </w:tcPr>
          <w:p w:rsidR="00E41086" w:rsidRPr="006D2806" w:rsidRDefault="00E41086" w:rsidP="004D4AAF">
            <w:pPr>
              <w:pStyle w:val="Default"/>
              <w:spacing w:line="360" w:lineRule="auto"/>
              <w:jc w:val="center"/>
              <w:rPr>
                <w:rFonts w:asciiTheme="minorEastAsia" w:hAnsiTheme="minorEastAsia" w:cstheme="minorEastAsia"/>
                <w:b/>
              </w:rPr>
            </w:pPr>
            <w:r w:rsidRPr="006D2806">
              <w:rPr>
                <w:rFonts w:asciiTheme="minorEastAsia" w:hAnsiTheme="minorEastAsia" w:cstheme="minorEastAsia" w:hint="eastAsia"/>
                <w:b/>
              </w:rPr>
              <w:t>所占分值</w:t>
            </w:r>
          </w:p>
        </w:tc>
      </w:tr>
      <w:tr w:rsidR="00E41086" w:rsidRPr="006D2806" w:rsidTr="00E41086">
        <w:tc>
          <w:tcPr>
            <w:tcW w:w="7225" w:type="dxa"/>
          </w:tcPr>
          <w:p w:rsidR="00E41086" w:rsidRPr="006D2806" w:rsidRDefault="00E41086" w:rsidP="004D4AAF">
            <w:pPr>
              <w:pStyle w:val="Default"/>
              <w:spacing w:line="360" w:lineRule="auto"/>
              <w:rPr>
                <w:rFonts w:asciiTheme="minorEastAsia" w:hAnsiTheme="minorEastAsia" w:cstheme="minorEastAsia"/>
              </w:rPr>
            </w:pPr>
            <w:r w:rsidRPr="006D2806">
              <w:rPr>
                <w:rFonts w:asciiTheme="minorEastAsia" w:hAnsiTheme="minorEastAsia" w:cstheme="minorEastAsia" w:hint="eastAsia"/>
              </w:rPr>
              <w:t>报考条件</w:t>
            </w:r>
            <w:r w:rsidRPr="006D2806">
              <w:rPr>
                <w:rFonts w:asciiTheme="minorEastAsia" w:hAnsiTheme="minorEastAsia" w:cstheme="minorEastAsia"/>
              </w:rPr>
              <w:t>（</w:t>
            </w:r>
            <w:r w:rsidRPr="006D2806">
              <w:rPr>
                <w:rFonts w:asciiTheme="minorEastAsia" w:hAnsiTheme="minorEastAsia" w:cstheme="minorEastAsia" w:hint="eastAsia"/>
              </w:rPr>
              <w:t>学习成绩</w:t>
            </w:r>
            <w:r w:rsidRPr="006D2806">
              <w:rPr>
                <w:rFonts w:asciiTheme="minorEastAsia" w:hAnsiTheme="minorEastAsia" w:cstheme="minorEastAsia"/>
              </w:rPr>
              <w:t>、学习经历等）</w:t>
            </w:r>
          </w:p>
        </w:tc>
        <w:tc>
          <w:tcPr>
            <w:tcW w:w="2313" w:type="dxa"/>
          </w:tcPr>
          <w:p w:rsidR="00E41086" w:rsidRPr="006D2806" w:rsidRDefault="00E40F88" w:rsidP="004D4AAF">
            <w:pPr>
              <w:pStyle w:val="Default"/>
              <w:spacing w:line="360" w:lineRule="auto"/>
              <w:jc w:val="center"/>
              <w:rPr>
                <w:rFonts w:asciiTheme="minorEastAsia" w:hAnsiTheme="minorEastAsia" w:cstheme="minorEastAsia"/>
              </w:rPr>
            </w:pPr>
            <w:r w:rsidRPr="006D2806">
              <w:rPr>
                <w:rFonts w:asciiTheme="minorEastAsia" w:hAnsiTheme="minorEastAsia" w:cstheme="minorEastAsia"/>
              </w:rPr>
              <w:t>3</w:t>
            </w:r>
            <w:r w:rsidR="00E41086" w:rsidRPr="006D2806">
              <w:rPr>
                <w:rFonts w:asciiTheme="minorEastAsia" w:hAnsiTheme="minorEastAsia" w:cstheme="minorEastAsia" w:hint="eastAsia"/>
              </w:rPr>
              <w:t>0</w:t>
            </w:r>
          </w:p>
        </w:tc>
      </w:tr>
      <w:tr w:rsidR="00E41086" w:rsidRPr="006D2806" w:rsidTr="00E41086">
        <w:tc>
          <w:tcPr>
            <w:tcW w:w="7225" w:type="dxa"/>
          </w:tcPr>
          <w:p w:rsidR="00E41086" w:rsidRPr="006D2806" w:rsidRDefault="00E41086" w:rsidP="004D4AAF">
            <w:pPr>
              <w:pStyle w:val="Default"/>
              <w:spacing w:line="360" w:lineRule="auto"/>
              <w:rPr>
                <w:rFonts w:asciiTheme="minorEastAsia" w:hAnsiTheme="minorEastAsia" w:cstheme="minorEastAsia"/>
              </w:rPr>
            </w:pPr>
            <w:r w:rsidRPr="006D2806">
              <w:rPr>
                <w:rFonts w:asciiTheme="minorEastAsia" w:hAnsiTheme="minorEastAsia" w:cstheme="minorEastAsia" w:hint="eastAsia"/>
              </w:rPr>
              <w:t>已取得的科研成果和发表论文情况</w:t>
            </w:r>
          </w:p>
        </w:tc>
        <w:tc>
          <w:tcPr>
            <w:tcW w:w="2313" w:type="dxa"/>
          </w:tcPr>
          <w:p w:rsidR="00E41086" w:rsidRPr="006D2806" w:rsidRDefault="00E40F88" w:rsidP="004D4AAF">
            <w:pPr>
              <w:pStyle w:val="Default"/>
              <w:spacing w:line="360" w:lineRule="auto"/>
              <w:jc w:val="center"/>
              <w:rPr>
                <w:rFonts w:asciiTheme="minorEastAsia" w:hAnsiTheme="minorEastAsia" w:cstheme="minorEastAsia"/>
              </w:rPr>
            </w:pPr>
            <w:r w:rsidRPr="006D2806">
              <w:rPr>
                <w:rFonts w:asciiTheme="minorEastAsia" w:hAnsiTheme="minorEastAsia" w:cstheme="minorEastAsia"/>
              </w:rPr>
              <w:t>7</w:t>
            </w:r>
            <w:r w:rsidR="00E41086" w:rsidRPr="006D2806">
              <w:rPr>
                <w:rFonts w:asciiTheme="minorEastAsia" w:hAnsiTheme="minorEastAsia" w:cstheme="minorEastAsia" w:hint="eastAsia"/>
              </w:rPr>
              <w:t>0</w:t>
            </w:r>
          </w:p>
        </w:tc>
      </w:tr>
    </w:tbl>
    <w:p w:rsidR="00E41086" w:rsidRPr="006D2806" w:rsidRDefault="00E41086" w:rsidP="004D4AAF">
      <w:pPr>
        <w:adjustRightInd w:val="0"/>
        <w:snapToGrid w:val="0"/>
        <w:spacing w:line="360" w:lineRule="auto"/>
        <w:rPr>
          <w:rFonts w:asciiTheme="minorEastAsia" w:hAnsiTheme="minorEastAsia" w:cstheme="minorEastAsia"/>
          <w:sz w:val="24"/>
          <w:szCs w:val="24"/>
        </w:rPr>
      </w:pPr>
    </w:p>
    <w:p w:rsidR="00FD0A8C" w:rsidRPr="006D2806" w:rsidRDefault="00972D38" w:rsidP="004D4AAF">
      <w:pPr>
        <w:pStyle w:val="aa"/>
        <w:adjustRightInd w:val="0"/>
        <w:snapToGrid w:val="0"/>
        <w:spacing w:line="360" w:lineRule="auto"/>
        <w:ind w:firstLineChars="0" w:firstLine="0"/>
        <w:rPr>
          <w:rFonts w:asciiTheme="minorEastAsia" w:hAnsiTheme="minorEastAsia" w:cstheme="minorEastAsia"/>
          <w:b/>
          <w:sz w:val="24"/>
          <w:szCs w:val="24"/>
        </w:rPr>
      </w:pPr>
      <w:r w:rsidRPr="006D2806">
        <w:rPr>
          <w:rFonts w:asciiTheme="minorEastAsia" w:hAnsiTheme="minorEastAsia" w:cstheme="minorEastAsia" w:hint="eastAsia"/>
          <w:b/>
          <w:sz w:val="24"/>
          <w:szCs w:val="24"/>
        </w:rPr>
        <w:t>（二）</w:t>
      </w:r>
      <w:r w:rsidR="00FD0A8C" w:rsidRPr="006D2806">
        <w:rPr>
          <w:rFonts w:asciiTheme="minorEastAsia" w:hAnsiTheme="minorEastAsia" w:cstheme="minorEastAsia" w:hint="eastAsia"/>
          <w:b/>
          <w:sz w:val="24"/>
          <w:szCs w:val="24"/>
        </w:rPr>
        <w:t>复试</w:t>
      </w:r>
    </w:p>
    <w:p w:rsidR="00FD0A8C" w:rsidRPr="006D2806" w:rsidRDefault="00972D38" w:rsidP="004D4AAF">
      <w:pPr>
        <w:pStyle w:val="aa"/>
        <w:adjustRightInd w:val="0"/>
        <w:snapToGrid w:val="0"/>
        <w:spacing w:line="360" w:lineRule="auto"/>
        <w:ind w:firstLineChars="0" w:firstLine="0"/>
        <w:rPr>
          <w:rFonts w:asciiTheme="minorEastAsia" w:hAnsiTheme="minorEastAsia" w:cstheme="minorEastAsia"/>
          <w:b/>
          <w:sz w:val="24"/>
          <w:szCs w:val="24"/>
        </w:rPr>
      </w:pPr>
      <w:r w:rsidRPr="006D2806">
        <w:rPr>
          <w:rFonts w:asciiTheme="minorEastAsia" w:hAnsiTheme="minorEastAsia" w:cstheme="minorEastAsia" w:hint="eastAsia"/>
          <w:b/>
          <w:sz w:val="24"/>
          <w:szCs w:val="24"/>
        </w:rPr>
        <w:t>1</w:t>
      </w:r>
      <w:r w:rsidRPr="006D2806">
        <w:rPr>
          <w:rFonts w:asciiTheme="minorEastAsia" w:hAnsiTheme="minorEastAsia" w:cstheme="minorEastAsia"/>
          <w:b/>
          <w:sz w:val="24"/>
          <w:szCs w:val="24"/>
        </w:rPr>
        <w:t>.</w:t>
      </w:r>
      <w:r w:rsidR="00FD0A8C" w:rsidRPr="006D2806">
        <w:rPr>
          <w:rFonts w:asciiTheme="minorEastAsia" w:hAnsiTheme="minorEastAsia" w:cstheme="minorEastAsia" w:hint="eastAsia"/>
          <w:b/>
          <w:sz w:val="24"/>
          <w:szCs w:val="24"/>
        </w:rPr>
        <w:t>资格复审</w:t>
      </w:r>
    </w:p>
    <w:p w:rsidR="00972D38" w:rsidRPr="006D2806" w:rsidRDefault="00972D38" w:rsidP="004D4AAF">
      <w:pPr>
        <w:pStyle w:val="aa"/>
        <w:adjustRightInd w:val="0"/>
        <w:snapToGrid w:val="0"/>
        <w:spacing w:line="360" w:lineRule="auto"/>
        <w:ind w:firstLine="480"/>
        <w:outlineLvl w:val="0"/>
        <w:rPr>
          <w:rFonts w:asciiTheme="minorEastAsia" w:hAnsiTheme="minorEastAsia" w:cstheme="minorEastAsia"/>
          <w:bCs/>
          <w:color w:val="000000"/>
          <w:sz w:val="24"/>
          <w:szCs w:val="24"/>
        </w:rPr>
      </w:pPr>
      <w:r w:rsidRPr="006D2806">
        <w:rPr>
          <w:rFonts w:asciiTheme="minorEastAsia" w:hAnsiTheme="minorEastAsia" w:cstheme="minorEastAsia" w:hint="eastAsia"/>
          <w:bCs/>
          <w:color w:val="000000"/>
          <w:sz w:val="24"/>
          <w:szCs w:val="24"/>
        </w:rPr>
        <w:t>所有考生须按照招生学科的时间要求，在复试前携带本人有效期内居民身份证、硕士学</w:t>
      </w:r>
      <w:r w:rsidRPr="006D2806">
        <w:rPr>
          <w:rFonts w:asciiTheme="minorEastAsia" w:hAnsiTheme="minorEastAsia" w:cstheme="minorEastAsia" w:hint="eastAsia"/>
          <w:bCs/>
          <w:color w:val="000000"/>
          <w:sz w:val="24"/>
          <w:szCs w:val="24"/>
        </w:rPr>
        <w:lastRenderedPageBreak/>
        <w:t>历、学位证书原件（应届硕士毕业生持本人硕士研究生学生证原件；国（境）外单位获得学位的考生，须持有教育部留学服务中心的《国（境）外学历学位认证书》原件)来校进行资格复审。</w:t>
      </w:r>
    </w:p>
    <w:p w:rsidR="00972D38" w:rsidRPr="006D2806" w:rsidRDefault="00972D38" w:rsidP="004D4AAF">
      <w:pPr>
        <w:pStyle w:val="aa"/>
        <w:adjustRightInd w:val="0"/>
        <w:snapToGrid w:val="0"/>
        <w:spacing w:line="360" w:lineRule="auto"/>
        <w:ind w:firstLine="480"/>
        <w:outlineLvl w:val="0"/>
        <w:rPr>
          <w:rFonts w:asciiTheme="minorEastAsia" w:hAnsiTheme="minorEastAsia" w:cstheme="minorEastAsia"/>
          <w:bCs/>
          <w:color w:val="000000"/>
          <w:sz w:val="24"/>
          <w:szCs w:val="24"/>
        </w:rPr>
      </w:pPr>
      <w:r w:rsidRPr="006D2806">
        <w:rPr>
          <w:rFonts w:asciiTheme="minorEastAsia" w:hAnsiTheme="minorEastAsia" w:cstheme="minorEastAsia" w:hint="eastAsia"/>
          <w:bCs/>
          <w:color w:val="000000"/>
          <w:sz w:val="24"/>
          <w:szCs w:val="24"/>
        </w:rPr>
        <w:t>我校在资格复审时，对存疑的学历学位证书，将要求考生在规定时间内提供指定机构出具的认证证明。对弄虚作假者，不论何时，一经查实，即按有关规定取消报考资格、录取资格、入学资格或学籍。</w:t>
      </w:r>
    </w:p>
    <w:p w:rsidR="00FD0A8C" w:rsidRPr="006D2806" w:rsidRDefault="00972D38" w:rsidP="004D4AAF">
      <w:pPr>
        <w:adjustRightInd w:val="0"/>
        <w:snapToGrid w:val="0"/>
        <w:spacing w:line="360" w:lineRule="auto"/>
        <w:rPr>
          <w:rFonts w:asciiTheme="minorEastAsia" w:hAnsiTheme="minorEastAsia" w:cstheme="minorEastAsia"/>
          <w:b/>
          <w:sz w:val="24"/>
          <w:szCs w:val="24"/>
        </w:rPr>
      </w:pPr>
      <w:r w:rsidRPr="006D2806">
        <w:rPr>
          <w:rFonts w:asciiTheme="minorEastAsia" w:hAnsiTheme="minorEastAsia" w:cstheme="minorEastAsia" w:hint="eastAsia"/>
          <w:b/>
          <w:sz w:val="24"/>
          <w:szCs w:val="24"/>
        </w:rPr>
        <w:t>2</w:t>
      </w:r>
      <w:r w:rsidRPr="006D2806">
        <w:rPr>
          <w:rFonts w:asciiTheme="minorEastAsia" w:hAnsiTheme="minorEastAsia" w:cstheme="minorEastAsia"/>
          <w:b/>
          <w:sz w:val="24"/>
          <w:szCs w:val="24"/>
        </w:rPr>
        <w:t>.</w:t>
      </w:r>
      <w:r w:rsidR="00FD0A8C" w:rsidRPr="006D2806">
        <w:rPr>
          <w:rFonts w:asciiTheme="minorEastAsia" w:hAnsiTheme="minorEastAsia" w:cstheme="minorEastAsia" w:hint="eastAsia"/>
          <w:b/>
          <w:sz w:val="24"/>
          <w:szCs w:val="24"/>
        </w:rPr>
        <w:t>复试的组织</w:t>
      </w:r>
    </w:p>
    <w:p w:rsidR="00972D38" w:rsidRPr="006D2806" w:rsidRDefault="00972D38" w:rsidP="004D4AAF">
      <w:pPr>
        <w:pStyle w:val="aa"/>
        <w:adjustRightInd w:val="0"/>
        <w:snapToGrid w:val="0"/>
        <w:spacing w:line="360" w:lineRule="auto"/>
        <w:ind w:firstLine="480"/>
        <w:outlineLvl w:val="0"/>
        <w:rPr>
          <w:rFonts w:asciiTheme="minorEastAsia" w:hAnsiTheme="minorEastAsia" w:cstheme="minorEastAsia"/>
          <w:bCs/>
          <w:color w:val="000000"/>
          <w:sz w:val="24"/>
          <w:szCs w:val="24"/>
        </w:rPr>
      </w:pPr>
      <w:r w:rsidRPr="006D2806">
        <w:rPr>
          <w:rFonts w:asciiTheme="minorEastAsia" w:hAnsiTheme="minorEastAsia" w:cstheme="minorEastAsia" w:hint="eastAsia"/>
          <w:bCs/>
          <w:color w:val="000000"/>
          <w:sz w:val="24"/>
          <w:szCs w:val="24"/>
        </w:rPr>
        <w:t>复试按照一级学科</w:t>
      </w:r>
      <w:r w:rsidR="00FF509D">
        <w:rPr>
          <w:rFonts w:asciiTheme="minorEastAsia" w:hAnsiTheme="minorEastAsia" w:cstheme="minorEastAsia" w:hint="eastAsia"/>
          <w:bCs/>
          <w:color w:val="000000"/>
          <w:sz w:val="24"/>
          <w:szCs w:val="24"/>
        </w:rPr>
        <w:t>下设研究方向</w:t>
      </w:r>
      <w:r w:rsidR="00FF509D">
        <w:rPr>
          <w:rFonts w:asciiTheme="minorEastAsia" w:hAnsiTheme="minorEastAsia" w:cstheme="minorEastAsia"/>
          <w:bCs/>
          <w:color w:val="000000"/>
          <w:sz w:val="24"/>
          <w:szCs w:val="24"/>
        </w:rPr>
        <w:t>分别</w:t>
      </w:r>
      <w:r w:rsidRPr="006D2806">
        <w:rPr>
          <w:rFonts w:asciiTheme="minorEastAsia" w:hAnsiTheme="minorEastAsia" w:cstheme="minorEastAsia" w:hint="eastAsia"/>
          <w:bCs/>
          <w:color w:val="000000"/>
          <w:sz w:val="24"/>
          <w:szCs w:val="24"/>
        </w:rPr>
        <w:t>组织，对进入复试阶段的考生进行“专业外语”、“专业基础”、“专业综合”考核，均以百分制计分。考核形式由各学科根据人才选拔要求确定。</w:t>
      </w:r>
    </w:p>
    <w:p w:rsidR="00B95543" w:rsidRPr="006D2806" w:rsidRDefault="00972D38" w:rsidP="004D4AAF">
      <w:pPr>
        <w:adjustRightInd w:val="0"/>
        <w:snapToGrid w:val="0"/>
        <w:spacing w:line="360" w:lineRule="auto"/>
        <w:outlineLvl w:val="0"/>
        <w:rPr>
          <w:rFonts w:asciiTheme="minorEastAsia" w:hAnsiTheme="minorEastAsia" w:cstheme="minorEastAsia"/>
          <w:b/>
          <w:sz w:val="24"/>
          <w:szCs w:val="24"/>
        </w:rPr>
      </w:pPr>
      <w:r w:rsidRPr="006D2806">
        <w:rPr>
          <w:rFonts w:asciiTheme="minorEastAsia" w:hAnsiTheme="minorEastAsia" w:cstheme="minorEastAsia" w:hint="eastAsia"/>
          <w:b/>
          <w:sz w:val="24"/>
          <w:szCs w:val="24"/>
        </w:rPr>
        <w:t>3.</w:t>
      </w:r>
      <w:r w:rsidR="00B95543" w:rsidRPr="006D2806">
        <w:rPr>
          <w:rFonts w:asciiTheme="minorEastAsia" w:hAnsiTheme="minorEastAsia" w:cstheme="minorEastAsia" w:hint="eastAsia"/>
          <w:b/>
          <w:sz w:val="24"/>
          <w:szCs w:val="24"/>
        </w:rPr>
        <w:t>复试</w:t>
      </w:r>
      <w:r w:rsidR="00B95543" w:rsidRPr="006D2806">
        <w:rPr>
          <w:rFonts w:asciiTheme="minorEastAsia" w:hAnsiTheme="minorEastAsia" w:cstheme="minorEastAsia"/>
          <w:b/>
          <w:sz w:val="24"/>
          <w:szCs w:val="24"/>
        </w:rPr>
        <w:t>考核成绩及内容</w:t>
      </w:r>
    </w:p>
    <w:p w:rsidR="00B95543" w:rsidRPr="006D2806" w:rsidRDefault="00B95543" w:rsidP="004D4AAF">
      <w:pPr>
        <w:widowControl/>
        <w:adjustRightInd w:val="0"/>
        <w:snapToGrid w:val="0"/>
        <w:spacing w:line="360" w:lineRule="auto"/>
        <w:ind w:firstLineChars="200" w:firstLine="482"/>
        <w:jc w:val="left"/>
        <w:rPr>
          <w:rFonts w:asciiTheme="minorEastAsia" w:hAnsiTheme="minorEastAsia" w:cstheme="minorEastAsia"/>
          <w:b/>
          <w:color w:val="000000"/>
          <w:sz w:val="24"/>
          <w:szCs w:val="24"/>
        </w:rPr>
      </w:pPr>
      <w:r w:rsidRPr="006D2806">
        <w:rPr>
          <w:rFonts w:asciiTheme="minorEastAsia" w:hAnsiTheme="minorEastAsia" w:cstheme="minorEastAsia" w:hint="eastAsia"/>
          <w:b/>
          <w:color w:val="000000"/>
          <w:sz w:val="24"/>
          <w:szCs w:val="24"/>
        </w:rPr>
        <w:t>各考核项目成绩满分为100分。复试成绩根据各考核项目加权平均为100分。</w:t>
      </w:r>
    </w:p>
    <w:p w:rsidR="00B95543" w:rsidRPr="006D2806" w:rsidRDefault="00B95543" w:rsidP="004D4AAF">
      <w:pPr>
        <w:widowControl/>
        <w:adjustRightInd w:val="0"/>
        <w:snapToGrid w:val="0"/>
        <w:spacing w:line="360" w:lineRule="auto"/>
        <w:ind w:firstLineChars="200" w:firstLine="480"/>
        <w:jc w:val="left"/>
        <w:rPr>
          <w:rFonts w:asciiTheme="minorEastAsia" w:hAnsiTheme="minorEastAsia" w:cstheme="minorEastAsia"/>
          <w:bCs/>
          <w:color w:val="000000"/>
          <w:sz w:val="24"/>
          <w:szCs w:val="24"/>
        </w:rPr>
      </w:pPr>
      <w:r w:rsidRPr="006D2806">
        <w:rPr>
          <w:rFonts w:asciiTheme="minorEastAsia" w:hAnsiTheme="minorEastAsia" w:cstheme="minorEastAsia" w:hint="eastAsia"/>
          <w:bCs/>
          <w:color w:val="000000"/>
          <w:sz w:val="24"/>
          <w:szCs w:val="24"/>
        </w:rPr>
        <w:t>计算公式：</w:t>
      </w:r>
    </w:p>
    <w:p w:rsidR="00B95543" w:rsidRPr="006D2806" w:rsidRDefault="00B95543" w:rsidP="004D4AAF">
      <w:pPr>
        <w:widowControl/>
        <w:adjustRightInd w:val="0"/>
        <w:snapToGrid w:val="0"/>
        <w:spacing w:line="360" w:lineRule="auto"/>
        <w:ind w:firstLineChars="200" w:firstLine="482"/>
        <w:jc w:val="left"/>
        <w:rPr>
          <w:rFonts w:asciiTheme="minorEastAsia" w:hAnsiTheme="minorEastAsia" w:cstheme="minorEastAsia"/>
          <w:b/>
          <w:color w:val="000000"/>
          <w:sz w:val="24"/>
          <w:szCs w:val="24"/>
        </w:rPr>
      </w:pPr>
      <w:r w:rsidRPr="006D2806">
        <w:rPr>
          <w:rFonts w:asciiTheme="minorEastAsia" w:hAnsiTheme="minorEastAsia" w:cstheme="minorEastAsia" w:hint="eastAsia"/>
          <w:b/>
          <w:color w:val="000000"/>
          <w:sz w:val="24"/>
          <w:szCs w:val="24"/>
        </w:rPr>
        <w:t>复试成绩=</w:t>
      </w:r>
      <w:r w:rsidR="002C05C4" w:rsidRPr="006D2806">
        <w:rPr>
          <w:rFonts w:asciiTheme="minorEastAsia" w:hAnsiTheme="minorEastAsia" w:cstheme="minorEastAsia" w:hint="eastAsia"/>
          <w:b/>
          <w:color w:val="000000"/>
          <w:sz w:val="24"/>
          <w:szCs w:val="24"/>
        </w:rPr>
        <w:t>专业英语</w:t>
      </w:r>
      <w:r w:rsidRPr="006D2806">
        <w:rPr>
          <w:rFonts w:asciiTheme="minorEastAsia" w:hAnsiTheme="minorEastAsia" w:cstheme="minorEastAsia" w:hint="eastAsia"/>
          <w:b/>
          <w:color w:val="000000"/>
          <w:sz w:val="24"/>
          <w:szCs w:val="24"/>
        </w:rPr>
        <w:t>*</w:t>
      </w:r>
      <w:r w:rsidR="00915D54" w:rsidRPr="006D2806">
        <w:rPr>
          <w:rFonts w:asciiTheme="minorEastAsia" w:hAnsiTheme="minorEastAsia" w:cstheme="minorEastAsia"/>
          <w:b/>
          <w:color w:val="000000"/>
          <w:sz w:val="24"/>
          <w:szCs w:val="24"/>
        </w:rPr>
        <w:t>3</w:t>
      </w:r>
      <w:r w:rsidR="002C05C4" w:rsidRPr="006D2806">
        <w:rPr>
          <w:rFonts w:asciiTheme="minorEastAsia" w:hAnsiTheme="minorEastAsia" w:cstheme="minorEastAsia"/>
          <w:b/>
          <w:color w:val="000000"/>
          <w:sz w:val="24"/>
          <w:szCs w:val="24"/>
        </w:rPr>
        <w:t>0</w:t>
      </w:r>
      <w:r w:rsidRPr="006D2806">
        <w:rPr>
          <w:rFonts w:asciiTheme="minorEastAsia" w:hAnsiTheme="minorEastAsia" w:cstheme="minorEastAsia" w:hint="eastAsia"/>
          <w:b/>
          <w:color w:val="000000"/>
          <w:sz w:val="24"/>
          <w:szCs w:val="24"/>
        </w:rPr>
        <w:t>%+专业</w:t>
      </w:r>
      <w:r w:rsidR="002C05C4" w:rsidRPr="006D2806">
        <w:rPr>
          <w:rFonts w:asciiTheme="minorEastAsia" w:hAnsiTheme="minorEastAsia" w:cstheme="minorEastAsia" w:hint="eastAsia"/>
          <w:b/>
          <w:color w:val="000000"/>
          <w:sz w:val="24"/>
          <w:szCs w:val="24"/>
        </w:rPr>
        <w:t>基础*</w:t>
      </w:r>
      <w:r w:rsidR="00915D54" w:rsidRPr="006D2806">
        <w:rPr>
          <w:rFonts w:asciiTheme="minorEastAsia" w:hAnsiTheme="minorEastAsia" w:cstheme="minorEastAsia"/>
          <w:b/>
          <w:color w:val="000000"/>
          <w:sz w:val="24"/>
          <w:szCs w:val="24"/>
        </w:rPr>
        <w:t>3</w:t>
      </w:r>
      <w:r w:rsidR="002C05C4" w:rsidRPr="006D2806">
        <w:rPr>
          <w:rFonts w:asciiTheme="minorEastAsia" w:hAnsiTheme="minorEastAsia" w:cstheme="minorEastAsia"/>
          <w:b/>
          <w:color w:val="000000"/>
          <w:sz w:val="24"/>
          <w:szCs w:val="24"/>
        </w:rPr>
        <w:t>0%+专业</w:t>
      </w:r>
      <w:r w:rsidR="002C05C4" w:rsidRPr="006D2806">
        <w:rPr>
          <w:rFonts w:asciiTheme="minorEastAsia" w:hAnsiTheme="minorEastAsia" w:cstheme="minorEastAsia" w:hint="eastAsia"/>
          <w:b/>
          <w:color w:val="000000"/>
          <w:sz w:val="24"/>
          <w:szCs w:val="24"/>
        </w:rPr>
        <w:t>综合*</w:t>
      </w:r>
      <w:r w:rsidR="002C05C4" w:rsidRPr="006D2806">
        <w:rPr>
          <w:rFonts w:asciiTheme="minorEastAsia" w:hAnsiTheme="minorEastAsia" w:cstheme="minorEastAsia"/>
          <w:b/>
          <w:color w:val="000000"/>
          <w:sz w:val="24"/>
          <w:szCs w:val="24"/>
        </w:rPr>
        <w:t>40%</w:t>
      </w:r>
    </w:p>
    <w:tbl>
      <w:tblPr>
        <w:tblStyle w:val="a8"/>
        <w:tblW w:w="0" w:type="auto"/>
        <w:jc w:val="center"/>
        <w:tblLook w:val="04A0" w:firstRow="1" w:lastRow="0" w:firstColumn="1" w:lastColumn="0" w:noHBand="0" w:noVBand="1"/>
      </w:tblPr>
      <w:tblGrid>
        <w:gridCol w:w="3590"/>
        <w:gridCol w:w="4485"/>
        <w:gridCol w:w="1463"/>
      </w:tblGrid>
      <w:tr w:rsidR="00B95543" w:rsidRPr="006D2806" w:rsidTr="00264575">
        <w:trPr>
          <w:jc w:val="center"/>
        </w:trPr>
        <w:tc>
          <w:tcPr>
            <w:tcW w:w="3590" w:type="dxa"/>
          </w:tcPr>
          <w:p w:rsidR="00B95543" w:rsidRPr="006D2806" w:rsidRDefault="00B95543" w:rsidP="004D4AAF">
            <w:pPr>
              <w:pStyle w:val="Default"/>
              <w:spacing w:line="360" w:lineRule="auto"/>
              <w:jc w:val="center"/>
              <w:rPr>
                <w:rFonts w:asciiTheme="minorEastAsia" w:hAnsiTheme="minorEastAsia" w:cstheme="minorEastAsia"/>
                <w:b/>
              </w:rPr>
            </w:pPr>
            <w:r w:rsidRPr="006D2806">
              <w:rPr>
                <w:rFonts w:asciiTheme="minorEastAsia" w:hAnsiTheme="minorEastAsia" w:cstheme="minorEastAsia" w:hint="eastAsia"/>
                <w:b/>
              </w:rPr>
              <w:t>考核项目</w:t>
            </w:r>
          </w:p>
        </w:tc>
        <w:tc>
          <w:tcPr>
            <w:tcW w:w="4485" w:type="dxa"/>
          </w:tcPr>
          <w:p w:rsidR="00B95543" w:rsidRPr="006D2806" w:rsidRDefault="00B95543" w:rsidP="004D4AAF">
            <w:pPr>
              <w:pStyle w:val="Default"/>
              <w:spacing w:line="360" w:lineRule="auto"/>
              <w:jc w:val="center"/>
              <w:rPr>
                <w:rFonts w:asciiTheme="minorEastAsia" w:hAnsiTheme="minorEastAsia" w:cstheme="minorEastAsia"/>
                <w:b/>
              </w:rPr>
            </w:pPr>
            <w:r w:rsidRPr="006D2806">
              <w:rPr>
                <w:rFonts w:asciiTheme="minorEastAsia" w:hAnsiTheme="minorEastAsia" w:cstheme="minorEastAsia" w:hint="eastAsia"/>
                <w:b/>
              </w:rPr>
              <w:t>考核内容</w:t>
            </w:r>
          </w:p>
        </w:tc>
        <w:tc>
          <w:tcPr>
            <w:tcW w:w="1463" w:type="dxa"/>
          </w:tcPr>
          <w:p w:rsidR="00B95543" w:rsidRPr="006D2806" w:rsidRDefault="00E41086" w:rsidP="004D4AAF">
            <w:pPr>
              <w:pStyle w:val="Default"/>
              <w:spacing w:line="360" w:lineRule="auto"/>
              <w:jc w:val="center"/>
              <w:rPr>
                <w:rFonts w:asciiTheme="minorEastAsia" w:hAnsiTheme="minorEastAsia" w:cstheme="minorEastAsia"/>
                <w:b/>
              </w:rPr>
            </w:pPr>
            <w:r w:rsidRPr="006D2806">
              <w:rPr>
                <w:rFonts w:asciiTheme="minorEastAsia" w:hAnsiTheme="minorEastAsia" w:cstheme="minorEastAsia" w:hint="eastAsia"/>
                <w:b/>
              </w:rPr>
              <w:t>所占分值</w:t>
            </w:r>
          </w:p>
        </w:tc>
      </w:tr>
      <w:tr w:rsidR="00E40F88" w:rsidRPr="006D2806" w:rsidTr="00E40F88">
        <w:trPr>
          <w:trHeight w:val="764"/>
          <w:jc w:val="center"/>
        </w:trPr>
        <w:tc>
          <w:tcPr>
            <w:tcW w:w="3590" w:type="dxa"/>
            <w:vMerge w:val="restart"/>
          </w:tcPr>
          <w:p w:rsidR="00E40F88" w:rsidRPr="006D2806" w:rsidRDefault="00E40F88" w:rsidP="004D4AAF">
            <w:pPr>
              <w:pStyle w:val="Default"/>
              <w:spacing w:line="360" w:lineRule="auto"/>
              <w:rPr>
                <w:rFonts w:asciiTheme="minorEastAsia" w:hAnsiTheme="minorEastAsia" w:cstheme="minorEastAsia"/>
              </w:rPr>
            </w:pPr>
            <w:r w:rsidRPr="006D2806">
              <w:rPr>
                <w:rFonts w:asciiTheme="minorEastAsia" w:hAnsiTheme="minorEastAsia" w:cstheme="minorEastAsia" w:hint="eastAsia"/>
              </w:rPr>
              <w:t>专业外语测试</w:t>
            </w:r>
            <w:r w:rsidRPr="006D2806">
              <w:rPr>
                <w:rFonts w:asciiTheme="minorEastAsia" w:hAnsiTheme="minorEastAsia" w:cstheme="minorEastAsia"/>
              </w:rPr>
              <w:t>（</w:t>
            </w:r>
            <w:r w:rsidRPr="006D2806">
              <w:rPr>
                <w:rFonts w:asciiTheme="minorEastAsia" w:hAnsiTheme="minorEastAsia" w:cstheme="minorEastAsia" w:hint="eastAsia"/>
              </w:rPr>
              <w:t>主要口语交流</w:t>
            </w:r>
            <w:r w:rsidRPr="006D2806">
              <w:rPr>
                <w:rFonts w:asciiTheme="minorEastAsia" w:hAnsiTheme="minorEastAsia" w:cstheme="minorEastAsia"/>
              </w:rPr>
              <w:t>）</w:t>
            </w:r>
            <w:r w:rsidRPr="006D2806">
              <w:rPr>
                <w:rFonts w:asciiTheme="minorEastAsia" w:hAnsiTheme="minorEastAsia" w:cstheme="minorEastAsia" w:hint="eastAsia"/>
              </w:rPr>
              <w:t>（100分）</w:t>
            </w:r>
          </w:p>
        </w:tc>
        <w:tc>
          <w:tcPr>
            <w:tcW w:w="4485" w:type="dxa"/>
          </w:tcPr>
          <w:p w:rsidR="00E40F88" w:rsidRPr="006D2806" w:rsidRDefault="00E40F88" w:rsidP="004D4AAF">
            <w:pPr>
              <w:pStyle w:val="Default"/>
              <w:spacing w:line="360" w:lineRule="auto"/>
              <w:rPr>
                <w:rFonts w:asciiTheme="minorEastAsia" w:hAnsiTheme="minorEastAsia" w:cstheme="minorEastAsia"/>
              </w:rPr>
            </w:pPr>
            <w:r w:rsidRPr="006D2806">
              <w:rPr>
                <w:rFonts w:asciiTheme="minorEastAsia" w:hAnsiTheme="minorEastAsia" w:cstheme="minorEastAsia" w:hint="eastAsia"/>
              </w:rPr>
              <w:t>日常对话：考察语音语调和基本语法，听力对话等综合表现。</w:t>
            </w:r>
          </w:p>
        </w:tc>
        <w:tc>
          <w:tcPr>
            <w:tcW w:w="1463" w:type="dxa"/>
          </w:tcPr>
          <w:p w:rsidR="00E40F88" w:rsidRPr="006D2806" w:rsidRDefault="00E40F88" w:rsidP="004D4AAF">
            <w:pPr>
              <w:spacing w:line="360" w:lineRule="auto"/>
              <w:jc w:val="center"/>
              <w:rPr>
                <w:rFonts w:asciiTheme="minorEastAsia" w:hAnsiTheme="minorEastAsia"/>
              </w:rPr>
            </w:pPr>
            <w:r w:rsidRPr="006D2806">
              <w:rPr>
                <w:rFonts w:asciiTheme="minorEastAsia" w:hAnsiTheme="minorEastAsia" w:cstheme="minorEastAsia"/>
              </w:rPr>
              <w:t>30</w:t>
            </w:r>
          </w:p>
        </w:tc>
      </w:tr>
      <w:tr w:rsidR="00E40F88" w:rsidRPr="006D2806" w:rsidTr="00915D54">
        <w:trPr>
          <w:trHeight w:val="420"/>
          <w:jc w:val="center"/>
        </w:trPr>
        <w:tc>
          <w:tcPr>
            <w:tcW w:w="3590" w:type="dxa"/>
            <w:vMerge/>
          </w:tcPr>
          <w:p w:rsidR="00E40F88" w:rsidRPr="006D2806" w:rsidRDefault="00E40F88" w:rsidP="004D4AAF">
            <w:pPr>
              <w:pStyle w:val="Default"/>
              <w:spacing w:line="360" w:lineRule="auto"/>
              <w:rPr>
                <w:rFonts w:asciiTheme="minorEastAsia" w:hAnsiTheme="minorEastAsia" w:cstheme="minorEastAsia"/>
              </w:rPr>
            </w:pPr>
          </w:p>
        </w:tc>
        <w:tc>
          <w:tcPr>
            <w:tcW w:w="4485" w:type="dxa"/>
          </w:tcPr>
          <w:p w:rsidR="00E40F88" w:rsidRPr="006D2806" w:rsidRDefault="00E40F88" w:rsidP="004D4AAF">
            <w:pPr>
              <w:pStyle w:val="Default"/>
              <w:spacing w:line="360" w:lineRule="auto"/>
              <w:rPr>
                <w:rFonts w:asciiTheme="minorEastAsia" w:hAnsiTheme="minorEastAsia" w:cstheme="minorEastAsia"/>
              </w:rPr>
            </w:pPr>
            <w:r w:rsidRPr="006D2806">
              <w:rPr>
                <w:rFonts w:asciiTheme="minorEastAsia" w:hAnsiTheme="minorEastAsia" w:cstheme="minorEastAsia" w:hint="eastAsia"/>
              </w:rPr>
              <w:t>专业领域理解和表达能力：专业外文文献阅读</w:t>
            </w:r>
            <w:r w:rsidR="00640014" w:rsidRPr="006D2806">
              <w:rPr>
                <w:rFonts w:asciiTheme="minorEastAsia" w:hAnsiTheme="minorEastAsia" w:cstheme="minorEastAsia" w:hint="eastAsia"/>
              </w:rPr>
              <w:t>、</w:t>
            </w:r>
            <w:r w:rsidRPr="006D2806">
              <w:rPr>
                <w:rFonts w:asciiTheme="minorEastAsia" w:hAnsiTheme="minorEastAsia" w:cstheme="minorEastAsia" w:hint="eastAsia"/>
              </w:rPr>
              <w:t>口头翻译</w:t>
            </w:r>
            <w:r w:rsidR="00640014" w:rsidRPr="006D2806">
              <w:rPr>
                <w:rFonts w:asciiTheme="minorEastAsia" w:hAnsiTheme="minorEastAsia" w:cstheme="minorEastAsia" w:hint="eastAsia"/>
              </w:rPr>
              <w:t>与提问</w:t>
            </w:r>
            <w:r w:rsidRPr="006D2806">
              <w:rPr>
                <w:rFonts w:asciiTheme="minorEastAsia" w:hAnsiTheme="minorEastAsia" w:cstheme="minorEastAsia" w:hint="eastAsia"/>
              </w:rPr>
              <w:t>。</w:t>
            </w:r>
          </w:p>
        </w:tc>
        <w:tc>
          <w:tcPr>
            <w:tcW w:w="1463" w:type="dxa"/>
          </w:tcPr>
          <w:p w:rsidR="00E40F88" w:rsidRPr="006D2806" w:rsidRDefault="00E40F88" w:rsidP="004D4AAF">
            <w:pPr>
              <w:spacing w:line="360" w:lineRule="auto"/>
              <w:jc w:val="center"/>
              <w:rPr>
                <w:rFonts w:asciiTheme="minorEastAsia" w:hAnsiTheme="minorEastAsia" w:cstheme="minorEastAsia"/>
              </w:rPr>
            </w:pPr>
            <w:r w:rsidRPr="006D2806">
              <w:rPr>
                <w:rFonts w:asciiTheme="minorEastAsia" w:hAnsiTheme="minorEastAsia" w:cstheme="minorEastAsia"/>
              </w:rPr>
              <w:t>70</w:t>
            </w:r>
          </w:p>
        </w:tc>
      </w:tr>
      <w:tr w:rsidR="00E40F88" w:rsidRPr="006D2806" w:rsidTr="00E40F88">
        <w:trPr>
          <w:trHeight w:val="777"/>
          <w:jc w:val="center"/>
        </w:trPr>
        <w:tc>
          <w:tcPr>
            <w:tcW w:w="3590" w:type="dxa"/>
            <w:vMerge w:val="restart"/>
          </w:tcPr>
          <w:p w:rsidR="00E40F88" w:rsidRPr="006D2806" w:rsidRDefault="00E40F88" w:rsidP="004D4AAF">
            <w:pPr>
              <w:pStyle w:val="Default"/>
              <w:spacing w:line="360" w:lineRule="auto"/>
              <w:rPr>
                <w:rFonts w:asciiTheme="minorEastAsia" w:hAnsiTheme="minorEastAsia" w:cstheme="minorEastAsia"/>
              </w:rPr>
            </w:pPr>
            <w:r w:rsidRPr="006D2806">
              <w:rPr>
                <w:rFonts w:asciiTheme="minorEastAsia" w:hAnsiTheme="minorEastAsia" w:cstheme="minorEastAsia" w:hint="eastAsia"/>
              </w:rPr>
              <w:t>专业基础测试（基本情况及前期成果介绍）（100分）</w:t>
            </w:r>
          </w:p>
        </w:tc>
        <w:tc>
          <w:tcPr>
            <w:tcW w:w="4485" w:type="dxa"/>
          </w:tcPr>
          <w:p w:rsidR="00E40F88" w:rsidRPr="006D2806" w:rsidRDefault="00FA1CEC" w:rsidP="004D4AAF">
            <w:pPr>
              <w:pStyle w:val="Default"/>
              <w:spacing w:line="360" w:lineRule="auto"/>
              <w:rPr>
                <w:rFonts w:asciiTheme="minorEastAsia" w:hAnsiTheme="minorEastAsia" w:cstheme="minorEastAsia"/>
              </w:rPr>
            </w:pPr>
            <w:r w:rsidRPr="006D2806">
              <w:rPr>
                <w:rFonts w:asciiTheme="minorEastAsia" w:hAnsiTheme="minorEastAsia" w:cstheme="minorEastAsia" w:hint="eastAsia"/>
              </w:rPr>
              <w:t>自我介绍</w:t>
            </w:r>
            <w:r w:rsidR="00E40F88" w:rsidRPr="006D2806">
              <w:rPr>
                <w:rFonts w:asciiTheme="minorEastAsia" w:hAnsiTheme="minorEastAsia" w:cstheme="minorEastAsia" w:hint="eastAsia"/>
              </w:rPr>
              <w:t>PPT</w:t>
            </w:r>
            <w:r w:rsidR="00133270" w:rsidRPr="006D2806">
              <w:rPr>
                <w:rFonts w:asciiTheme="minorEastAsia" w:hAnsiTheme="minorEastAsia" w:cstheme="minorEastAsia" w:hint="eastAsia"/>
              </w:rPr>
              <w:t>：考察内容、版式与讲解。（</w:t>
            </w:r>
            <w:r w:rsidRPr="006D2806">
              <w:rPr>
                <w:rFonts w:asciiTheme="minorEastAsia" w:hAnsiTheme="minorEastAsia" w:cstheme="minorEastAsia" w:hint="eastAsia"/>
              </w:rPr>
              <w:t>内容包括自我介绍及所学课程、取得的成果、博士阶段</w:t>
            </w:r>
            <w:r w:rsidR="00133270" w:rsidRPr="006D2806">
              <w:rPr>
                <w:rFonts w:asciiTheme="minorEastAsia" w:hAnsiTheme="minorEastAsia" w:cstheme="minorEastAsia" w:hint="eastAsia"/>
              </w:rPr>
              <w:t>学业</w:t>
            </w:r>
            <w:r w:rsidRPr="006D2806">
              <w:rPr>
                <w:rFonts w:asciiTheme="minorEastAsia" w:hAnsiTheme="minorEastAsia" w:cstheme="minorEastAsia" w:hint="eastAsia"/>
              </w:rPr>
              <w:t>规划及其他</w:t>
            </w:r>
            <w:r w:rsidR="00133270" w:rsidRPr="006D2806">
              <w:rPr>
                <w:rFonts w:asciiTheme="minorEastAsia" w:hAnsiTheme="minorEastAsia" w:cstheme="minorEastAsia" w:hint="eastAsia"/>
              </w:rPr>
              <w:t>。）</w:t>
            </w:r>
            <w:r w:rsidRPr="006D2806">
              <w:rPr>
                <w:rFonts w:asciiTheme="minorEastAsia" w:hAnsiTheme="minorEastAsia" w:cstheme="minorEastAsia" w:hint="eastAsia"/>
              </w:rPr>
              <w:t xml:space="preserve"> </w:t>
            </w:r>
          </w:p>
        </w:tc>
        <w:tc>
          <w:tcPr>
            <w:tcW w:w="1463" w:type="dxa"/>
          </w:tcPr>
          <w:p w:rsidR="00E40F88" w:rsidRPr="006D2806" w:rsidRDefault="00D667C9" w:rsidP="004D4AAF">
            <w:pPr>
              <w:spacing w:line="360" w:lineRule="auto"/>
              <w:jc w:val="center"/>
              <w:rPr>
                <w:rFonts w:asciiTheme="minorEastAsia" w:hAnsiTheme="minorEastAsia" w:cstheme="minorEastAsia"/>
              </w:rPr>
            </w:pPr>
            <w:r w:rsidRPr="006D2806">
              <w:rPr>
                <w:rFonts w:asciiTheme="minorEastAsia" w:hAnsiTheme="minorEastAsia" w:cstheme="minorEastAsia"/>
              </w:rPr>
              <w:t>50</w:t>
            </w:r>
          </w:p>
        </w:tc>
      </w:tr>
      <w:tr w:rsidR="00D667C9" w:rsidRPr="006D2806" w:rsidTr="00675707">
        <w:trPr>
          <w:trHeight w:val="1723"/>
          <w:jc w:val="center"/>
        </w:trPr>
        <w:tc>
          <w:tcPr>
            <w:tcW w:w="3590" w:type="dxa"/>
            <w:vMerge/>
          </w:tcPr>
          <w:p w:rsidR="00D667C9" w:rsidRPr="006D2806" w:rsidRDefault="00D667C9" w:rsidP="004D4AAF">
            <w:pPr>
              <w:pStyle w:val="Default"/>
              <w:spacing w:line="360" w:lineRule="auto"/>
              <w:rPr>
                <w:rFonts w:asciiTheme="minorEastAsia" w:hAnsiTheme="minorEastAsia" w:cstheme="minorEastAsia"/>
              </w:rPr>
            </w:pPr>
          </w:p>
        </w:tc>
        <w:tc>
          <w:tcPr>
            <w:tcW w:w="4485" w:type="dxa"/>
          </w:tcPr>
          <w:p w:rsidR="00D667C9" w:rsidRPr="006D2806" w:rsidRDefault="00D667C9" w:rsidP="004D4AAF">
            <w:pPr>
              <w:pStyle w:val="Default"/>
              <w:spacing w:line="360" w:lineRule="auto"/>
              <w:rPr>
                <w:rFonts w:asciiTheme="minorEastAsia" w:hAnsiTheme="minorEastAsia" w:cstheme="minorEastAsia"/>
              </w:rPr>
            </w:pPr>
            <w:r w:rsidRPr="006D2806">
              <w:rPr>
                <w:rFonts w:asciiTheme="minorEastAsia" w:hAnsiTheme="minorEastAsia" w:cstheme="minorEastAsia" w:hint="eastAsia"/>
              </w:rPr>
              <w:t>专业理论基础知识提问：考察专业基础、成果</w:t>
            </w:r>
            <w:r w:rsidR="00FA1CEC" w:rsidRPr="006D2806">
              <w:rPr>
                <w:rFonts w:asciiTheme="minorEastAsia" w:hAnsiTheme="minorEastAsia" w:cstheme="minorEastAsia" w:hint="eastAsia"/>
              </w:rPr>
              <w:t>以及</w:t>
            </w:r>
            <w:r w:rsidRPr="006D2806">
              <w:rPr>
                <w:rFonts w:asciiTheme="minorEastAsia" w:hAnsiTheme="minorEastAsia" w:cstheme="minorEastAsia" w:hint="eastAsia"/>
              </w:rPr>
              <w:t>分析解决</w:t>
            </w:r>
            <w:r w:rsidRPr="006D2806">
              <w:rPr>
                <w:rFonts w:asciiTheme="minorEastAsia" w:hAnsiTheme="minorEastAsia" w:cstheme="minorEastAsia"/>
              </w:rPr>
              <w:t>问题的</w:t>
            </w:r>
            <w:r w:rsidR="00133270" w:rsidRPr="006D2806">
              <w:rPr>
                <w:rFonts w:asciiTheme="minorEastAsia" w:hAnsiTheme="minorEastAsia" w:cstheme="minorEastAsia" w:hint="eastAsia"/>
              </w:rPr>
              <w:t>综合</w:t>
            </w:r>
            <w:r w:rsidRPr="006D2806">
              <w:rPr>
                <w:rFonts w:asciiTheme="minorEastAsia" w:hAnsiTheme="minorEastAsia" w:cstheme="minorEastAsia" w:hint="eastAsia"/>
              </w:rPr>
              <w:t>能力</w:t>
            </w:r>
            <w:r w:rsidR="00133270" w:rsidRPr="006D2806">
              <w:rPr>
                <w:rFonts w:asciiTheme="minorEastAsia" w:hAnsiTheme="minorEastAsia" w:cstheme="minorEastAsia" w:hint="eastAsia"/>
              </w:rPr>
              <w:t>。</w:t>
            </w:r>
          </w:p>
        </w:tc>
        <w:tc>
          <w:tcPr>
            <w:tcW w:w="1463" w:type="dxa"/>
          </w:tcPr>
          <w:p w:rsidR="00D667C9" w:rsidRPr="006D2806" w:rsidRDefault="00D667C9" w:rsidP="004D4AAF">
            <w:pPr>
              <w:spacing w:line="360" w:lineRule="auto"/>
              <w:jc w:val="center"/>
              <w:rPr>
                <w:rFonts w:asciiTheme="minorEastAsia" w:hAnsiTheme="minorEastAsia" w:cstheme="minorEastAsia"/>
              </w:rPr>
            </w:pPr>
            <w:r w:rsidRPr="006D2806">
              <w:rPr>
                <w:rFonts w:asciiTheme="minorEastAsia" w:hAnsiTheme="minorEastAsia" w:cstheme="minorEastAsia" w:hint="eastAsia"/>
              </w:rPr>
              <w:t>5</w:t>
            </w:r>
            <w:r w:rsidRPr="006D2806">
              <w:rPr>
                <w:rFonts w:asciiTheme="minorEastAsia" w:hAnsiTheme="minorEastAsia" w:cstheme="minorEastAsia"/>
              </w:rPr>
              <w:t>0</w:t>
            </w:r>
          </w:p>
        </w:tc>
      </w:tr>
      <w:tr w:rsidR="002C05C4" w:rsidRPr="006D2806" w:rsidTr="00264575">
        <w:trPr>
          <w:jc w:val="center"/>
        </w:trPr>
        <w:tc>
          <w:tcPr>
            <w:tcW w:w="3590" w:type="dxa"/>
            <w:vMerge w:val="restart"/>
          </w:tcPr>
          <w:p w:rsidR="002C05C4" w:rsidRPr="006D2806" w:rsidRDefault="002C05C4" w:rsidP="004D4AAF">
            <w:pPr>
              <w:pStyle w:val="Default"/>
              <w:spacing w:line="360" w:lineRule="auto"/>
              <w:rPr>
                <w:rFonts w:asciiTheme="minorEastAsia" w:hAnsiTheme="minorEastAsia" w:cstheme="minorEastAsia"/>
              </w:rPr>
            </w:pPr>
            <w:r w:rsidRPr="006D2806">
              <w:rPr>
                <w:rFonts w:asciiTheme="minorEastAsia" w:hAnsiTheme="minorEastAsia" w:cstheme="minorEastAsia" w:hint="eastAsia"/>
              </w:rPr>
              <w:t>专业综合测试（学术报告或论文）（100分）</w:t>
            </w:r>
          </w:p>
          <w:p w:rsidR="002C05C4" w:rsidRPr="006D2806" w:rsidRDefault="002C05C4" w:rsidP="004D4AAF">
            <w:pPr>
              <w:pStyle w:val="Default"/>
              <w:spacing w:line="360" w:lineRule="auto"/>
              <w:rPr>
                <w:rFonts w:asciiTheme="minorEastAsia" w:hAnsiTheme="minorEastAsia" w:cstheme="minorEastAsia"/>
              </w:rPr>
            </w:pPr>
          </w:p>
        </w:tc>
        <w:tc>
          <w:tcPr>
            <w:tcW w:w="4485" w:type="dxa"/>
          </w:tcPr>
          <w:p w:rsidR="005F1209" w:rsidRPr="006D2806" w:rsidRDefault="00133270" w:rsidP="004D4AAF">
            <w:pPr>
              <w:pStyle w:val="Default"/>
              <w:spacing w:line="360" w:lineRule="auto"/>
              <w:rPr>
                <w:rFonts w:asciiTheme="minorEastAsia" w:hAnsiTheme="minorEastAsia" w:cstheme="minorEastAsia"/>
              </w:rPr>
            </w:pPr>
            <w:r w:rsidRPr="006D2806">
              <w:rPr>
                <w:rFonts w:asciiTheme="minorEastAsia" w:hAnsiTheme="minorEastAsia" w:cstheme="minorEastAsia" w:hint="eastAsia"/>
              </w:rPr>
              <w:t>学术报告P</w:t>
            </w:r>
            <w:r w:rsidRPr="006D2806">
              <w:rPr>
                <w:rFonts w:asciiTheme="minorEastAsia" w:hAnsiTheme="minorEastAsia" w:cstheme="minorEastAsia"/>
              </w:rPr>
              <w:t>PT</w:t>
            </w:r>
            <w:r w:rsidRPr="006D2806">
              <w:rPr>
                <w:rFonts w:asciiTheme="minorEastAsia" w:hAnsiTheme="minorEastAsia" w:cstheme="minorEastAsia" w:hint="eastAsia"/>
              </w:rPr>
              <w:t>：考察内容、版式与讲解。（内容包括取得的成果和学术初步规划。成果包括国内外研究现状、成果的学术价值、科技和应用潜力等情况；初步学术规划自由发挥。）</w:t>
            </w:r>
          </w:p>
        </w:tc>
        <w:tc>
          <w:tcPr>
            <w:tcW w:w="1463" w:type="dxa"/>
          </w:tcPr>
          <w:p w:rsidR="002C05C4" w:rsidRPr="006D2806" w:rsidRDefault="00133270" w:rsidP="004D4AAF">
            <w:pPr>
              <w:spacing w:line="360" w:lineRule="auto"/>
              <w:jc w:val="center"/>
              <w:rPr>
                <w:rFonts w:asciiTheme="minorEastAsia" w:hAnsiTheme="minorEastAsia"/>
              </w:rPr>
            </w:pPr>
            <w:r w:rsidRPr="006D2806">
              <w:rPr>
                <w:rFonts w:asciiTheme="minorEastAsia" w:hAnsiTheme="minorEastAsia" w:cstheme="minorEastAsia"/>
              </w:rPr>
              <w:t>50</w:t>
            </w:r>
          </w:p>
        </w:tc>
      </w:tr>
      <w:tr w:rsidR="00915D54" w:rsidRPr="006D2806" w:rsidTr="00EC55E6">
        <w:trPr>
          <w:trHeight w:val="1278"/>
          <w:jc w:val="center"/>
        </w:trPr>
        <w:tc>
          <w:tcPr>
            <w:tcW w:w="3590" w:type="dxa"/>
            <w:vMerge/>
          </w:tcPr>
          <w:p w:rsidR="00915D54" w:rsidRPr="006D2806" w:rsidRDefault="00915D54" w:rsidP="004D4AAF">
            <w:pPr>
              <w:pStyle w:val="Default"/>
              <w:spacing w:line="360" w:lineRule="auto"/>
              <w:rPr>
                <w:rFonts w:asciiTheme="minorEastAsia" w:hAnsiTheme="minorEastAsia" w:cstheme="minorEastAsia"/>
              </w:rPr>
            </w:pPr>
          </w:p>
        </w:tc>
        <w:tc>
          <w:tcPr>
            <w:tcW w:w="4485" w:type="dxa"/>
          </w:tcPr>
          <w:p w:rsidR="00915D54" w:rsidRPr="006D2806" w:rsidRDefault="005F1209" w:rsidP="004D4AAF">
            <w:pPr>
              <w:pStyle w:val="Default"/>
              <w:spacing w:line="360" w:lineRule="auto"/>
              <w:rPr>
                <w:rFonts w:asciiTheme="minorEastAsia" w:hAnsiTheme="minorEastAsia" w:cstheme="minorEastAsia"/>
              </w:rPr>
            </w:pPr>
            <w:r w:rsidRPr="006D2806">
              <w:rPr>
                <w:rFonts w:asciiTheme="minorEastAsia" w:hAnsiTheme="minorEastAsia" w:cstheme="minorEastAsia" w:hint="eastAsia"/>
              </w:rPr>
              <w:t>学术提问：针对</w:t>
            </w:r>
            <w:r w:rsidRPr="006D2806">
              <w:rPr>
                <w:rFonts w:asciiTheme="minorEastAsia" w:hAnsiTheme="minorEastAsia" w:cstheme="minorEastAsia"/>
              </w:rPr>
              <w:t>所做</w:t>
            </w:r>
            <w:r w:rsidRPr="006D2806">
              <w:rPr>
                <w:rFonts w:asciiTheme="minorEastAsia" w:hAnsiTheme="minorEastAsia" w:cstheme="minorEastAsia" w:hint="eastAsia"/>
              </w:rPr>
              <w:t>报告</w:t>
            </w:r>
            <w:r w:rsidRPr="006D2806">
              <w:rPr>
                <w:rFonts w:asciiTheme="minorEastAsia" w:hAnsiTheme="minorEastAsia" w:cstheme="minorEastAsia"/>
              </w:rPr>
              <w:t>和所提交论文进行</w:t>
            </w:r>
            <w:r w:rsidRPr="006D2806">
              <w:rPr>
                <w:rFonts w:asciiTheme="minorEastAsia" w:hAnsiTheme="minorEastAsia" w:cstheme="minorEastAsia" w:hint="eastAsia"/>
              </w:rPr>
              <w:t>考察综合分析及应变能力</w:t>
            </w:r>
          </w:p>
        </w:tc>
        <w:tc>
          <w:tcPr>
            <w:tcW w:w="1463" w:type="dxa"/>
          </w:tcPr>
          <w:p w:rsidR="00915D54" w:rsidRPr="006D2806" w:rsidRDefault="00915D54" w:rsidP="004D4AAF">
            <w:pPr>
              <w:spacing w:line="360" w:lineRule="auto"/>
              <w:jc w:val="center"/>
              <w:rPr>
                <w:rFonts w:asciiTheme="minorEastAsia" w:hAnsiTheme="minorEastAsia" w:cstheme="minorEastAsia"/>
              </w:rPr>
            </w:pPr>
            <w:r w:rsidRPr="006D2806">
              <w:rPr>
                <w:rFonts w:asciiTheme="minorEastAsia" w:hAnsiTheme="minorEastAsia" w:cstheme="minorEastAsia"/>
              </w:rPr>
              <w:t>50</w:t>
            </w:r>
          </w:p>
          <w:p w:rsidR="00915D54" w:rsidRPr="006D2806" w:rsidRDefault="00915D54" w:rsidP="004D4AAF">
            <w:pPr>
              <w:spacing w:line="360" w:lineRule="auto"/>
              <w:jc w:val="center"/>
              <w:rPr>
                <w:rFonts w:asciiTheme="minorEastAsia" w:hAnsiTheme="minorEastAsia" w:cstheme="minorEastAsia"/>
              </w:rPr>
            </w:pPr>
          </w:p>
        </w:tc>
      </w:tr>
    </w:tbl>
    <w:p w:rsidR="00B95543" w:rsidRPr="006D2806" w:rsidRDefault="00B95543" w:rsidP="004D4AAF">
      <w:pPr>
        <w:pStyle w:val="Default"/>
        <w:spacing w:line="360" w:lineRule="auto"/>
        <w:ind w:firstLineChars="200" w:firstLine="420"/>
        <w:rPr>
          <w:rFonts w:asciiTheme="minorEastAsia" w:hAnsiTheme="minorEastAsia"/>
          <w:sz w:val="21"/>
          <w:szCs w:val="21"/>
        </w:rPr>
      </w:pPr>
      <w:r w:rsidRPr="006D2806">
        <w:rPr>
          <w:rFonts w:asciiTheme="minorEastAsia" w:hAnsiTheme="minorEastAsia"/>
          <w:sz w:val="21"/>
          <w:szCs w:val="21"/>
        </w:rPr>
        <w:lastRenderedPageBreak/>
        <w:t>说明：</w:t>
      </w:r>
    </w:p>
    <w:p w:rsidR="00B95543" w:rsidRPr="006D2806" w:rsidRDefault="00B95543" w:rsidP="004D4AAF">
      <w:pPr>
        <w:pStyle w:val="1"/>
        <w:adjustRightInd w:val="0"/>
        <w:snapToGrid w:val="0"/>
        <w:spacing w:line="360" w:lineRule="auto"/>
        <w:ind w:firstLineChars="300" w:firstLine="630"/>
        <w:rPr>
          <w:rFonts w:asciiTheme="minorEastAsia" w:hAnsiTheme="minorEastAsia"/>
          <w:szCs w:val="21"/>
        </w:rPr>
      </w:pPr>
      <w:r w:rsidRPr="006D2806">
        <w:rPr>
          <w:rFonts w:asciiTheme="minorEastAsia" w:hAnsiTheme="minorEastAsia"/>
          <w:szCs w:val="21"/>
        </w:rPr>
        <w:t>1.考生应提前按考核项目准备好PPT演示文件</w:t>
      </w:r>
      <w:r w:rsidR="00915D54" w:rsidRPr="006D2806">
        <w:rPr>
          <w:rFonts w:asciiTheme="minorEastAsia" w:hAnsiTheme="minorEastAsia" w:hint="eastAsia"/>
          <w:szCs w:val="21"/>
        </w:rPr>
        <w:t>，</w:t>
      </w:r>
      <w:r w:rsidR="005F1209" w:rsidRPr="006D2806">
        <w:rPr>
          <w:rFonts w:asciiTheme="minorEastAsia" w:hAnsiTheme="minorEastAsia" w:cstheme="minorEastAsia" w:hint="eastAsia"/>
        </w:rPr>
        <w:t>现场提交</w:t>
      </w:r>
      <w:r w:rsidR="005F1209" w:rsidRPr="006D2806">
        <w:rPr>
          <w:rFonts w:asciiTheme="minorEastAsia" w:hAnsiTheme="minorEastAsia" w:cstheme="minorEastAsia"/>
        </w:rPr>
        <w:t>已发表的论文</w:t>
      </w:r>
      <w:r w:rsidR="005F1209" w:rsidRPr="006D2806">
        <w:rPr>
          <w:rFonts w:asciiTheme="minorEastAsia" w:hAnsiTheme="minorEastAsia" w:cstheme="minorEastAsia" w:hint="eastAsia"/>
        </w:rPr>
        <w:t>供</w:t>
      </w:r>
      <w:r w:rsidR="005F1209" w:rsidRPr="006D2806">
        <w:rPr>
          <w:rFonts w:asciiTheme="minorEastAsia" w:hAnsiTheme="minorEastAsia" w:cstheme="minorEastAsia"/>
        </w:rPr>
        <w:t>评委参考。</w:t>
      </w:r>
      <w:r w:rsidR="00915D54" w:rsidRPr="006D2806">
        <w:rPr>
          <w:rFonts w:asciiTheme="minorEastAsia" w:hAnsiTheme="minorEastAsia" w:hint="eastAsia"/>
          <w:szCs w:val="21"/>
        </w:rPr>
        <w:t>自我介绍和学术报告连续进行</w:t>
      </w:r>
      <w:r w:rsidRPr="006D2806">
        <w:rPr>
          <w:rFonts w:asciiTheme="minorEastAsia" w:hAnsiTheme="minorEastAsia"/>
          <w:szCs w:val="21"/>
        </w:rPr>
        <w:t>，考生自述限时10-15分钟；提问时间</w:t>
      </w:r>
      <w:r w:rsidR="00915D54" w:rsidRPr="006D2806">
        <w:rPr>
          <w:rFonts w:asciiTheme="minorEastAsia" w:hAnsiTheme="minorEastAsia" w:hint="eastAsia"/>
          <w:szCs w:val="21"/>
        </w:rPr>
        <w:t>不超过</w:t>
      </w:r>
      <w:r w:rsidRPr="006D2806">
        <w:rPr>
          <w:rFonts w:asciiTheme="minorEastAsia" w:hAnsiTheme="minorEastAsia"/>
          <w:szCs w:val="21"/>
        </w:rPr>
        <w:t>15分钟。</w:t>
      </w:r>
    </w:p>
    <w:p w:rsidR="002813FD" w:rsidRPr="006D2806" w:rsidRDefault="00B95543" w:rsidP="004D4AAF">
      <w:pPr>
        <w:pStyle w:val="1"/>
        <w:adjustRightInd w:val="0"/>
        <w:snapToGrid w:val="0"/>
        <w:spacing w:line="360" w:lineRule="auto"/>
        <w:ind w:firstLineChars="300" w:firstLine="630"/>
        <w:rPr>
          <w:rFonts w:asciiTheme="minorEastAsia" w:hAnsiTheme="minorEastAsia" w:hint="eastAsia"/>
          <w:szCs w:val="21"/>
        </w:rPr>
      </w:pPr>
      <w:r w:rsidRPr="006D2806">
        <w:rPr>
          <w:rFonts w:asciiTheme="minorEastAsia" w:hAnsiTheme="minorEastAsia"/>
          <w:szCs w:val="21"/>
        </w:rPr>
        <w:t>2.专家对考生进行现场提问。</w:t>
      </w:r>
    </w:p>
    <w:p w:rsidR="00FD0A8C" w:rsidRPr="006D2806" w:rsidRDefault="00972D38" w:rsidP="004D4AAF">
      <w:pPr>
        <w:adjustRightInd w:val="0"/>
        <w:snapToGrid w:val="0"/>
        <w:spacing w:line="360" w:lineRule="auto"/>
        <w:rPr>
          <w:rFonts w:asciiTheme="minorEastAsia" w:hAnsiTheme="minorEastAsia" w:cstheme="minorEastAsia"/>
          <w:b/>
          <w:sz w:val="24"/>
          <w:szCs w:val="24"/>
        </w:rPr>
      </w:pPr>
      <w:r w:rsidRPr="006D2806">
        <w:rPr>
          <w:rFonts w:asciiTheme="minorEastAsia" w:hAnsiTheme="minorEastAsia" w:cstheme="minorEastAsia" w:hint="eastAsia"/>
          <w:b/>
          <w:sz w:val="24"/>
          <w:szCs w:val="24"/>
        </w:rPr>
        <w:t>（三）</w:t>
      </w:r>
      <w:r w:rsidR="00FD0A8C" w:rsidRPr="006D2806">
        <w:rPr>
          <w:rFonts w:asciiTheme="minorEastAsia" w:hAnsiTheme="minorEastAsia" w:cstheme="minorEastAsia" w:hint="eastAsia"/>
          <w:b/>
          <w:sz w:val="24"/>
          <w:szCs w:val="24"/>
        </w:rPr>
        <w:t>复试流程</w:t>
      </w:r>
    </w:p>
    <w:p w:rsidR="00FD0A8C" w:rsidRPr="006D2806" w:rsidRDefault="00972D38" w:rsidP="004D4AAF">
      <w:pPr>
        <w:spacing w:line="360" w:lineRule="auto"/>
        <w:ind w:right="57"/>
        <w:rPr>
          <w:rFonts w:asciiTheme="minorEastAsia" w:hAnsiTheme="minorEastAsia" w:cstheme="minorEastAsia"/>
          <w:b/>
          <w:sz w:val="24"/>
          <w:szCs w:val="24"/>
        </w:rPr>
      </w:pPr>
      <w:r w:rsidRPr="006D2806">
        <w:rPr>
          <w:rFonts w:asciiTheme="minorEastAsia" w:hAnsiTheme="minorEastAsia" w:cstheme="minorEastAsia" w:hint="eastAsia"/>
          <w:b/>
          <w:sz w:val="24"/>
          <w:szCs w:val="24"/>
        </w:rPr>
        <w:t>1</w:t>
      </w:r>
      <w:r w:rsidRPr="006D2806">
        <w:rPr>
          <w:rFonts w:asciiTheme="minorEastAsia" w:hAnsiTheme="minorEastAsia" w:cstheme="minorEastAsia"/>
          <w:b/>
          <w:sz w:val="24"/>
          <w:szCs w:val="24"/>
        </w:rPr>
        <w:t>.</w:t>
      </w:r>
      <w:r w:rsidRPr="006D2806">
        <w:rPr>
          <w:rFonts w:asciiTheme="minorEastAsia" w:hAnsiTheme="minorEastAsia" w:cstheme="minorEastAsia" w:hint="eastAsia"/>
          <w:b/>
          <w:sz w:val="24"/>
          <w:szCs w:val="24"/>
        </w:rPr>
        <w:t>打印准考证</w:t>
      </w:r>
    </w:p>
    <w:p w:rsidR="00972D38" w:rsidRPr="006D2806" w:rsidRDefault="00972D38" w:rsidP="004D4AAF">
      <w:pPr>
        <w:pStyle w:val="aa"/>
        <w:adjustRightInd w:val="0"/>
        <w:snapToGrid w:val="0"/>
        <w:spacing w:line="360" w:lineRule="auto"/>
        <w:ind w:firstLine="480"/>
        <w:outlineLvl w:val="0"/>
        <w:rPr>
          <w:rFonts w:asciiTheme="minorEastAsia" w:hAnsiTheme="minorEastAsia" w:cs="仿宋_GB2312"/>
          <w:bCs/>
          <w:sz w:val="32"/>
          <w:szCs w:val="32"/>
        </w:rPr>
      </w:pPr>
      <w:r w:rsidRPr="006D2806">
        <w:rPr>
          <w:rFonts w:asciiTheme="minorEastAsia" w:hAnsiTheme="minorEastAsia" w:cstheme="minorEastAsia" w:hint="eastAsia"/>
          <w:sz w:val="24"/>
          <w:szCs w:val="24"/>
        </w:rPr>
        <w:t>考生于4月21日后登陆中国研究生招生信息网，下载打印准考证。</w:t>
      </w:r>
    </w:p>
    <w:p w:rsidR="00FD0A8C" w:rsidRPr="006D2806" w:rsidRDefault="00972D38" w:rsidP="004D4AAF">
      <w:pPr>
        <w:spacing w:line="360" w:lineRule="auto"/>
        <w:ind w:right="57"/>
        <w:rPr>
          <w:rFonts w:asciiTheme="minorEastAsia" w:hAnsiTheme="minorEastAsia" w:cstheme="minorEastAsia"/>
          <w:b/>
          <w:sz w:val="24"/>
          <w:szCs w:val="24"/>
        </w:rPr>
      </w:pPr>
      <w:r w:rsidRPr="006D2806">
        <w:rPr>
          <w:rFonts w:asciiTheme="minorEastAsia" w:hAnsiTheme="minorEastAsia" w:cstheme="minorEastAsia" w:hint="eastAsia"/>
          <w:b/>
          <w:sz w:val="24"/>
          <w:szCs w:val="24"/>
        </w:rPr>
        <w:t>2</w:t>
      </w:r>
      <w:r w:rsidRPr="006D2806">
        <w:rPr>
          <w:rFonts w:asciiTheme="minorEastAsia" w:hAnsiTheme="minorEastAsia" w:cstheme="minorEastAsia"/>
          <w:b/>
          <w:sz w:val="24"/>
          <w:szCs w:val="24"/>
        </w:rPr>
        <w:t>.</w:t>
      </w:r>
      <w:r w:rsidRPr="006D2806">
        <w:rPr>
          <w:rFonts w:asciiTheme="minorEastAsia" w:hAnsiTheme="minorEastAsia" w:cstheme="minorEastAsia" w:hint="eastAsia"/>
          <w:b/>
          <w:sz w:val="24"/>
          <w:szCs w:val="24"/>
        </w:rPr>
        <w:t>入校流程</w:t>
      </w:r>
    </w:p>
    <w:p w:rsidR="00972D38" w:rsidRPr="006D2806" w:rsidRDefault="00972D38" w:rsidP="004D4AAF">
      <w:pPr>
        <w:pStyle w:val="aa"/>
        <w:adjustRightInd w:val="0"/>
        <w:snapToGrid w:val="0"/>
        <w:spacing w:line="360" w:lineRule="auto"/>
        <w:ind w:firstLine="480"/>
        <w:outlineLvl w:val="0"/>
        <w:rPr>
          <w:rFonts w:asciiTheme="minorEastAsia" w:hAnsiTheme="minorEastAsia" w:cstheme="minorEastAsia"/>
          <w:bCs/>
          <w:color w:val="000000"/>
          <w:sz w:val="24"/>
          <w:szCs w:val="24"/>
        </w:rPr>
      </w:pPr>
      <w:r w:rsidRPr="006D2806">
        <w:rPr>
          <w:rFonts w:asciiTheme="minorEastAsia" w:hAnsiTheme="minorEastAsia" w:cstheme="minorEastAsia" w:hint="eastAsia"/>
          <w:bCs/>
          <w:color w:val="000000"/>
          <w:sz w:val="24"/>
          <w:szCs w:val="24"/>
        </w:rPr>
        <w:t>考试当日，考生须凭准考证、有效居民身份证、考前3日内核酸检测阴性报告和绿色健康码，佩戴好口罩，经体温检测低于37.3℃后，方可正常进入学校参加复试。</w:t>
      </w:r>
    </w:p>
    <w:p w:rsidR="00972D38" w:rsidRPr="006D2806" w:rsidRDefault="00972D38" w:rsidP="004D4AAF">
      <w:pPr>
        <w:pStyle w:val="aa"/>
        <w:adjustRightInd w:val="0"/>
        <w:snapToGrid w:val="0"/>
        <w:spacing w:line="360" w:lineRule="auto"/>
        <w:ind w:firstLine="480"/>
        <w:outlineLvl w:val="0"/>
        <w:rPr>
          <w:rFonts w:asciiTheme="minorEastAsia" w:hAnsiTheme="minorEastAsia" w:cstheme="minorEastAsia"/>
          <w:bCs/>
          <w:color w:val="000000"/>
          <w:sz w:val="24"/>
          <w:szCs w:val="24"/>
        </w:rPr>
      </w:pPr>
      <w:r w:rsidRPr="006D2806">
        <w:rPr>
          <w:rFonts w:asciiTheme="minorEastAsia" w:hAnsiTheme="minorEastAsia" w:cstheme="minorEastAsia" w:hint="eastAsia"/>
          <w:bCs/>
          <w:color w:val="000000"/>
          <w:sz w:val="24"/>
          <w:szCs w:val="24"/>
        </w:rPr>
        <w:t>体温异常的考生，可适当休息后使用其他设备或方式再次测量。仍不合格的，由学校疫情防控领导小组综合研判评估是否可以参加考试。凡不具备相关条件的考生，不得与健康考生同考场考试，安排其在备用隔离考场参加考试。</w:t>
      </w:r>
    </w:p>
    <w:p w:rsidR="00FD0A8C" w:rsidRPr="006D2806" w:rsidRDefault="00FD0A8C" w:rsidP="004D4AAF">
      <w:pPr>
        <w:spacing w:line="360" w:lineRule="auto"/>
        <w:ind w:firstLineChars="200" w:firstLine="480"/>
        <w:rPr>
          <w:rFonts w:asciiTheme="minorEastAsia" w:hAnsiTheme="minorEastAsia" w:cstheme="minorEastAsia"/>
          <w:sz w:val="24"/>
          <w:szCs w:val="24"/>
        </w:rPr>
      </w:pPr>
      <w:r w:rsidRPr="006D2806">
        <w:rPr>
          <w:rFonts w:asciiTheme="minorEastAsia" w:hAnsiTheme="minorEastAsia" w:cstheme="minorEastAsia" w:hint="eastAsia"/>
          <w:sz w:val="24"/>
          <w:szCs w:val="24"/>
        </w:rPr>
        <w:t>具体考试流程参照《北京建筑大学</w:t>
      </w:r>
      <w:r w:rsidRPr="006D2806">
        <w:rPr>
          <w:rFonts w:asciiTheme="minorEastAsia" w:hAnsiTheme="minorEastAsia" w:cstheme="minorEastAsia" w:hint="eastAsia"/>
          <w:sz w:val="24"/>
          <w:szCs w:val="24"/>
        </w:rPr>
        <w:fldChar w:fldCharType="begin"/>
      </w:r>
      <w:r w:rsidRPr="006D2806">
        <w:rPr>
          <w:rFonts w:asciiTheme="minorEastAsia" w:hAnsiTheme="minorEastAsia" w:cstheme="minorEastAsia" w:hint="eastAsia"/>
          <w:sz w:val="24"/>
          <w:szCs w:val="24"/>
        </w:rPr>
        <w:instrText>ADDIN CNKISM.UserStyle</w:instrText>
      </w:r>
      <w:r w:rsidRPr="006D2806">
        <w:rPr>
          <w:rFonts w:asciiTheme="minorEastAsia" w:hAnsiTheme="minorEastAsia" w:cstheme="minorEastAsia" w:hint="eastAsia"/>
          <w:sz w:val="24"/>
          <w:szCs w:val="24"/>
        </w:rPr>
        <w:fldChar w:fldCharType="end"/>
      </w:r>
      <w:r w:rsidRPr="006D2806">
        <w:rPr>
          <w:rFonts w:asciiTheme="minorEastAsia" w:hAnsiTheme="minorEastAsia" w:cstheme="minorEastAsia" w:hint="eastAsia"/>
          <w:sz w:val="24"/>
          <w:szCs w:val="24"/>
        </w:rPr>
        <w:t>2021年博士研究生招生考试初试疫情防控工作方案》执行。</w:t>
      </w:r>
    </w:p>
    <w:p w:rsidR="00972D38" w:rsidRPr="006D2806" w:rsidRDefault="00972D38" w:rsidP="004D4AAF">
      <w:pPr>
        <w:pStyle w:val="aa"/>
        <w:adjustRightInd w:val="0"/>
        <w:snapToGrid w:val="0"/>
        <w:spacing w:line="360" w:lineRule="auto"/>
        <w:ind w:firstLine="480"/>
        <w:outlineLvl w:val="0"/>
        <w:rPr>
          <w:rFonts w:asciiTheme="minorEastAsia" w:hAnsiTheme="minorEastAsia" w:cstheme="minorEastAsia" w:hint="eastAsia"/>
          <w:bCs/>
          <w:color w:val="000000"/>
          <w:sz w:val="24"/>
          <w:szCs w:val="24"/>
        </w:rPr>
      </w:pPr>
      <w:r w:rsidRPr="006D2806">
        <w:rPr>
          <w:rFonts w:asciiTheme="minorEastAsia" w:hAnsiTheme="minorEastAsia" w:cstheme="minorEastAsia" w:hint="eastAsia"/>
          <w:bCs/>
          <w:color w:val="000000"/>
          <w:sz w:val="24"/>
          <w:szCs w:val="24"/>
        </w:rPr>
        <w:t>3.</w:t>
      </w:r>
      <w:r w:rsidRPr="006D2806">
        <w:rPr>
          <w:rFonts w:asciiTheme="minorEastAsia" w:hAnsiTheme="minorEastAsia" w:cstheme="minorEastAsia" w:hint="eastAsia"/>
          <w:bCs/>
          <w:color w:val="000000"/>
          <w:sz w:val="24"/>
          <w:szCs w:val="24"/>
        </w:rPr>
        <w:t>考试当日，考生应适当提前到达学校，在考场内按指定位置就座。考生进入考场前须佩戴口罩，配合完成健康检测和身份核验等工作，进入考场后考生可自行决定是否佩戴口罩。考生不得因佩戴口罩影响入场身份识别。</w:t>
      </w:r>
    </w:p>
    <w:p w:rsidR="00B95543" w:rsidRPr="006D2806" w:rsidRDefault="00972D38" w:rsidP="004D4AAF">
      <w:pPr>
        <w:spacing w:line="360" w:lineRule="auto"/>
        <w:ind w:right="57"/>
        <w:rPr>
          <w:rFonts w:asciiTheme="minorEastAsia" w:hAnsiTheme="minorEastAsia" w:cstheme="minorEastAsia"/>
          <w:b/>
          <w:sz w:val="24"/>
          <w:szCs w:val="24"/>
        </w:rPr>
      </w:pPr>
      <w:r w:rsidRPr="006D2806">
        <w:rPr>
          <w:rFonts w:asciiTheme="minorEastAsia" w:hAnsiTheme="minorEastAsia" w:cstheme="minorEastAsia" w:hint="eastAsia"/>
          <w:b/>
          <w:sz w:val="24"/>
          <w:szCs w:val="24"/>
        </w:rPr>
        <w:t>4</w:t>
      </w:r>
      <w:r w:rsidRPr="006D2806">
        <w:rPr>
          <w:rFonts w:asciiTheme="minorEastAsia" w:hAnsiTheme="minorEastAsia" w:cstheme="minorEastAsia"/>
          <w:b/>
          <w:sz w:val="24"/>
          <w:szCs w:val="24"/>
        </w:rPr>
        <w:t>.</w:t>
      </w:r>
      <w:r w:rsidR="00B95543" w:rsidRPr="006D2806">
        <w:rPr>
          <w:rFonts w:asciiTheme="minorEastAsia" w:hAnsiTheme="minorEastAsia" w:cstheme="minorEastAsia" w:hint="eastAsia"/>
          <w:b/>
          <w:sz w:val="24"/>
          <w:szCs w:val="24"/>
        </w:rPr>
        <w:t>科研基础成绩复查</w:t>
      </w:r>
    </w:p>
    <w:p w:rsidR="00D91231" w:rsidRPr="006D2806" w:rsidRDefault="004D4AAF" w:rsidP="004D4AAF">
      <w:pPr>
        <w:pStyle w:val="aa"/>
        <w:adjustRightInd w:val="0"/>
        <w:snapToGrid w:val="0"/>
        <w:spacing w:line="360" w:lineRule="auto"/>
        <w:ind w:firstLine="480"/>
        <w:outlineLvl w:val="0"/>
        <w:rPr>
          <w:rFonts w:asciiTheme="minorEastAsia" w:hAnsiTheme="minorEastAsia" w:cstheme="minorEastAsia" w:hint="eastAsia"/>
          <w:bCs/>
          <w:color w:val="000000"/>
          <w:sz w:val="24"/>
          <w:szCs w:val="24"/>
        </w:rPr>
      </w:pPr>
      <w:r w:rsidRPr="006D2806">
        <w:rPr>
          <w:rFonts w:asciiTheme="minorEastAsia" w:hAnsiTheme="minorEastAsia" w:cstheme="minorEastAsia" w:hint="eastAsia"/>
          <w:bCs/>
          <w:color w:val="000000"/>
          <w:sz w:val="24"/>
          <w:szCs w:val="24"/>
        </w:rPr>
        <w:t>通过各</w:t>
      </w:r>
      <w:r w:rsidRPr="006D2806">
        <w:rPr>
          <w:rFonts w:asciiTheme="minorEastAsia" w:hAnsiTheme="minorEastAsia" w:cstheme="minorEastAsia" w:hint="eastAsia"/>
          <w:bCs/>
          <w:color w:val="000000"/>
          <w:sz w:val="24"/>
          <w:szCs w:val="24"/>
        </w:rPr>
        <w:t>学院官网公布科研基础成绩、成绩复查的邮箱及申诉渠道，并通过邮件回复考生成绩复查的结果。</w:t>
      </w:r>
    </w:p>
    <w:p w:rsidR="00B95543" w:rsidRPr="006D2806" w:rsidRDefault="004D4AAF" w:rsidP="004D4AAF">
      <w:pPr>
        <w:adjustRightInd w:val="0"/>
        <w:snapToGrid w:val="0"/>
        <w:spacing w:line="360" w:lineRule="auto"/>
        <w:rPr>
          <w:rFonts w:asciiTheme="minorEastAsia" w:hAnsiTheme="minorEastAsia" w:cstheme="minorEastAsia"/>
          <w:b/>
          <w:sz w:val="24"/>
          <w:szCs w:val="24"/>
        </w:rPr>
      </w:pPr>
      <w:r w:rsidRPr="006D2806">
        <w:rPr>
          <w:rFonts w:asciiTheme="minorEastAsia" w:hAnsiTheme="minorEastAsia" w:cstheme="minorEastAsia" w:hint="eastAsia"/>
          <w:b/>
          <w:sz w:val="24"/>
          <w:szCs w:val="24"/>
        </w:rPr>
        <w:t>（四）</w:t>
      </w:r>
      <w:r w:rsidR="002C05C4" w:rsidRPr="006D2806">
        <w:rPr>
          <w:rFonts w:asciiTheme="minorEastAsia" w:hAnsiTheme="minorEastAsia" w:cstheme="minorEastAsia" w:hint="eastAsia"/>
          <w:b/>
          <w:sz w:val="24"/>
          <w:szCs w:val="24"/>
        </w:rPr>
        <w:t>录取</w:t>
      </w:r>
    </w:p>
    <w:p w:rsidR="004D4AAF" w:rsidRPr="006D2806" w:rsidRDefault="004D4AAF" w:rsidP="004D4AAF">
      <w:pPr>
        <w:pStyle w:val="aa"/>
        <w:adjustRightInd w:val="0"/>
        <w:snapToGrid w:val="0"/>
        <w:spacing w:line="360" w:lineRule="auto"/>
        <w:ind w:firstLine="480"/>
        <w:outlineLvl w:val="0"/>
        <w:rPr>
          <w:rFonts w:asciiTheme="minorEastAsia" w:hAnsiTheme="minorEastAsia" w:cstheme="minorEastAsia"/>
          <w:bCs/>
          <w:color w:val="000000"/>
          <w:sz w:val="24"/>
          <w:szCs w:val="24"/>
        </w:rPr>
      </w:pPr>
      <w:r w:rsidRPr="006D2806">
        <w:rPr>
          <w:rFonts w:asciiTheme="minorEastAsia" w:hAnsiTheme="minorEastAsia" w:cstheme="minorEastAsia" w:hint="eastAsia"/>
          <w:bCs/>
          <w:color w:val="000000"/>
          <w:sz w:val="24"/>
          <w:szCs w:val="24"/>
        </w:rPr>
        <w:t>1.通过资格认定的“硕博连读”考生，复试合格直接拟录取为博士研究生。</w:t>
      </w:r>
    </w:p>
    <w:p w:rsidR="004D4AAF" w:rsidRPr="006D2806" w:rsidRDefault="004D4AAF" w:rsidP="004D4AAF">
      <w:pPr>
        <w:pStyle w:val="aa"/>
        <w:adjustRightInd w:val="0"/>
        <w:snapToGrid w:val="0"/>
        <w:spacing w:line="360" w:lineRule="auto"/>
        <w:ind w:firstLine="480"/>
        <w:outlineLvl w:val="0"/>
        <w:rPr>
          <w:rFonts w:asciiTheme="minorEastAsia" w:hAnsiTheme="minorEastAsia" w:cstheme="minorEastAsia"/>
          <w:b/>
          <w:bCs/>
          <w:color w:val="000000"/>
          <w:sz w:val="24"/>
          <w:szCs w:val="24"/>
        </w:rPr>
      </w:pPr>
      <w:r w:rsidRPr="006D2806">
        <w:rPr>
          <w:rFonts w:asciiTheme="minorEastAsia" w:hAnsiTheme="minorEastAsia" w:cstheme="minorEastAsia" w:hint="eastAsia"/>
          <w:bCs/>
          <w:color w:val="000000"/>
          <w:sz w:val="24"/>
          <w:szCs w:val="24"/>
        </w:rPr>
        <w:t>2.原则上，同一报考类型(普通招考类和硕博连读类)每位导师只能招录一人，导师根据考生的“科研基础”、复试成绩和招生名额，按照考生加权总成绩从高到低确定拟录取人选，</w:t>
      </w:r>
      <w:r w:rsidRPr="006D2806">
        <w:rPr>
          <w:rFonts w:asciiTheme="minorEastAsia" w:hAnsiTheme="minorEastAsia" w:cstheme="minorEastAsia" w:hint="eastAsia"/>
          <w:b/>
          <w:bCs/>
          <w:color w:val="000000"/>
          <w:sz w:val="24"/>
          <w:szCs w:val="24"/>
        </w:rPr>
        <w:t>加权总成绩=[科研基础成绩×50%+复试成绩总分×50%]。</w:t>
      </w:r>
    </w:p>
    <w:p w:rsidR="004D4AAF" w:rsidRPr="006D2806" w:rsidRDefault="004D4AAF" w:rsidP="004D4AAF">
      <w:pPr>
        <w:pStyle w:val="aa"/>
        <w:adjustRightInd w:val="0"/>
        <w:snapToGrid w:val="0"/>
        <w:spacing w:line="360" w:lineRule="auto"/>
        <w:ind w:firstLine="480"/>
        <w:outlineLvl w:val="0"/>
        <w:rPr>
          <w:rFonts w:asciiTheme="minorEastAsia" w:hAnsiTheme="minorEastAsia" w:cstheme="minorEastAsia"/>
          <w:bCs/>
          <w:color w:val="000000"/>
          <w:sz w:val="24"/>
          <w:szCs w:val="24"/>
        </w:rPr>
      </w:pPr>
      <w:r w:rsidRPr="006D2806">
        <w:rPr>
          <w:rFonts w:asciiTheme="minorEastAsia" w:hAnsiTheme="minorEastAsia" w:cstheme="minorEastAsia" w:hint="eastAsia"/>
          <w:bCs/>
          <w:color w:val="000000"/>
          <w:sz w:val="24"/>
          <w:szCs w:val="24"/>
        </w:rPr>
        <w:t>3.一级学科对考生的考核记录、考核成绩和导师招生名额进行审查无误后，根据录取原则提出拟录取名单并报送研究生院；研究生院审核无误后，予以拟录取公示。</w:t>
      </w:r>
    </w:p>
    <w:p w:rsidR="004D4AAF" w:rsidRPr="006D2806" w:rsidRDefault="004D4AAF" w:rsidP="004D4AAF">
      <w:pPr>
        <w:pStyle w:val="aa"/>
        <w:adjustRightInd w:val="0"/>
        <w:snapToGrid w:val="0"/>
        <w:spacing w:line="360" w:lineRule="auto"/>
        <w:ind w:firstLine="480"/>
        <w:outlineLvl w:val="0"/>
        <w:rPr>
          <w:rFonts w:asciiTheme="minorEastAsia" w:hAnsiTheme="minorEastAsia" w:cstheme="minorEastAsia"/>
          <w:bCs/>
          <w:color w:val="000000"/>
          <w:sz w:val="24"/>
          <w:szCs w:val="24"/>
        </w:rPr>
      </w:pPr>
      <w:r w:rsidRPr="006D2806">
        <w:rPr>
          <w:rFonts w:asciiTheme="minorEastAsia" w:hAnsiTheme="minorEastAsia" w:cstheme="minorEastAsia" w:hint="eastAsia"/>
          <w:bCs/>
          <w:color w:val="000000"/>
          <w:sz w:val="24"/>
          <w:szCs w:val="24"/>
        </w:rPr>
        <w:t>4.生源不足或未招满的学科和导师可按照录取工作要求，在相同或相近学科中复试成绩</w:t>
      </w:r>
      <w:r w:rsidRPr="006D2806">
        <w:rPr>
          <w:rFonts w:asciiTheme="minorEastAsia" w:hAnsiTheme="minorEastAsia" w:cstheme="minorEastAsia" w:hint="eastAsia"/>
          <w:bCs/>
          <w:color w:val="000000"/>
          <w:sz w:val="24"/>
          <w:szCs w:val="24"/>
        </w:rPr>
        <w:lastRenderedPageBreak/>
        <w:t>达到学科要求但未能被第一志愿导师录取的考生中调剂录取。经调剂录取后各学科未能完成的招生计划由学校统一收回并重新分配。</w:t>
      </w:r>
    </w:p>
    <w:p w:rsidR="004D4AAF" w:rsidRPr="006D2806" w:rsidRDefault="004D4AAF" w:rsidP="004D4AAF">
      <w:pPr>
        <w:pStyle w:val="aa"/>
        <w:adjustRightInd w:val="0"/>
        <w:snapToGrid w:val="0"/>
        <w:spacing w:line="360" w:lineRule="auto"/>
        <w:ind w:firstLine="480"/>
        <w:outlineLvl w:val="0"/>
        <w:rPr>
          <w:rFonts w:asciiTheme="minorEastAsia" w:hAnsiTheme="minorEastAsia" w:cstheme="minorEastAsia"/>
          <w:bCs/>
          <w:color w:val="000000"/>
          <w:sz w:val="24"/>
          <w:szCs w:val="24"/>
        </w:rPr>
      </w:pPr>
      <w:r w:rsidRPr="006D2806">
        <w:rPr>
          <w:rFonts w:asciiTheme="minorEastAsia" w:hAnsiTheme="minorEastAsia" w:cstheme="minorEastAsia" w:hint="eastAsia"/>
          <w:bCs/>
          <w:color w:val="000000"/>
          <w:sz w:val="24"/>
          <w:szCs w:val="24"/>
        </w:rPr>
        <w:t>5.复试各环节（“专业外语”考核、“专业基础”考核、“专业综合”考核）成绩低于60分、体检不合格者不予录取。</w:t>
      </w:r>
    </w:p>
    <w:p w:rsidR="004D4AAF" w:rsidRPr="006D2806" w:rsidRDefault="004D4AAF" w:rsidP="004D4AAF">
      <w:pPr>
        <w:pStyle w:val="aa"/>
        <w:adjustRightInd w:val="0"/>
        <w:snapToGrid w:val="0"/>
        <w:spacing w:line="360" w:lineRule="auto"/>
        <w:ind w:firstLine="480"/>
        <w:outlineLvl w:val="0"/>
        <w:rPr>
          <w:rFonts w:asciiTheme="minorEastAsia" w:hAnsiTheme="minorEastAsia" w:cstheme="minorEastAsia"/>
          <w:bCs/>
          <w:color w:val="000000"/>
          <w:sz w:val="24"/>
          <w:szCs w:val="24"/>
        </w:rPr>
      </w:pPr>
      <w:r w:rsidRPr="006D2806">
        <w:rPr>
          <w:rFonts w:asciiTheme="minorEastAsia" w:hAnsiTheme="minorEastAsia" w:cstheme="minorEastAsia" w:hint="eastAsia"/>
          <w:bCs/>
          <w:color w:val="000000"/>
          <w:sz w:val="24"/>
          <w:szCs w:val="24"/>
        </w:rPr>
        <w:t>6.我校博士研究生录取类别为非定向就业。拟录取考生档案须在入学时转入北京建筑大学，户口按相关规定自愿迁入。毕业时采取毕业研究生与用人单位“双向选择”的方式，按照学校就业工作实施办法落实就业去向。</w:t>
      </w:r>
    </w:p>
    <w:p w:rsidR="002C05C4" w:rsidRPr="006D2806" w:rsidRDefault="004D4AAF" w:rsidP="004D4AAF">
      <w:pPr>
        <w:adjustRightInd w:val="0"/>
        <w:snapToGrid w:val="0"/>
        <w:spacing w:line="360" w:lineRule="auto"/>
        <w:rPr>
          <w:rFonts w:asciiTheme="minorEastAsia" w:hAnsiTheme="minorEastAsia" w:cstheme="minorEastAsia"/>
          <w:b/>
          <w:sz w:val="24"/>
          <w:szCs w:val="24"/>
        </w:rPr>
      </w:pPr>
      <w:r w:rsidRPr="006D2806">
        <w:rPr>
          <w:rFonts w:asciiTheme="minorEastAsia" w:hAnsiTheme="minorEastAsia" w:cstheme="minorEastAsia" w:hint="eastAsia"/>
          <w:b/>
          <w:sz w:val="24"/>
          <w:szCs w:val="24"/>
        </w:rPr>
        <w:t>（五）</w:t>
      </w:r>
      <w:r w:rsidR="002C05C4" w:rsidRPr="006D2806">
        <w:rPr>
          <w:rFonts w:asciiTheme="minorEastAsia" w:hAnsiTheme="minorEastAsia" w:cstheme="minorEastAsia" w:hint="eastAsia"/>
          <w:b/>
          <w:sz w:val="24"/>
          <w:szCs w:val="24"/>
        </w:rPr>
        <w:t>体检</w:t>
      </w:r>
    </w:p>
    <w:p w:rsidR="00D91231" w:rsidRPr="006D2806" w:rsidRDefault="004D4AAF" w:rsidP="004D4AAF">
      <w:pPr>
        <w:pStyle w:val="aa"/>
        <w:adjustRightInd w:val="0"/>
        <w:snapToGrid w:val="0"/>
        <w:spacing w:line="360" w:lineRule="auto"/>
        <w:ind w:firstLine="480"/>
        <w:outlineLvl w:val="0"/>
        <w:rPr>
          <w:rFonts w:asciiTheme="minorEastAsia" w:hAnsiTheme="minorEastAsia" w:cstheme="minorEastAsia" w:hint="eastAsia"/>
          <w:bCs/>
          <w:color w:val="000000"/>
          <w:sz w:val="24"/>
          <w:szCs w:val="24"/>
        </w:rPr>
      </w:pPr>
      <w:r w:rsidRPr="006D2806">
        <w:rPr>
          <w:rFonts w:asciiTheme="minorEastAsia" w:hAnsiTheme="minorEastAsia" w:cstheme="minorEastAsia" w:hint="eastAsia"/>
          <w:bCs/>
          <w:color w:val="000000"/>
          <w:sz w:val="24"/>
          <w:szCs w:val="24"/>
        </w:rPr>
        <w:t>所有录取的考生必须体检，体检在入学报到时进行。体检标准参照教育部、原卫生部、中国残联印发的《普通高等学校招生体检工作指导意见》（教学〔2003〕3号）要求，按照《教育部办公厅卫生部办公厅关于普通高等学校招生学生入学身体检查取消乙肝项目检测有关问题的通知》（教学厅〔2010〕2号）规定和学校有关规定执行，不参加体检或者体检不合格者将按有关规定处理。</w:t>
      </w:r>
    </w:p>
    <w:p w:rsidR="00D91231" w:rsidRPr="006D2806" w:rsidRDefault="00D91231" w:rsidP="004D4AAF">
      <w:pPr>
        <w:adjustRightInd w:val="0"/>
        <w:snapToGrid w:val="0"/>
        <w:spacing w:line="360" w:lineRule="auto"/>
        <w:rPr>
          <w:rFonts w:asciiTheme="minorEastAsia" w:hAnsiTheme="minorEastAsia" w:cstheme="minorEastAsia"/>
          <w:b/>
          <w:sz w:val="24"/>
          <w:szCs w:val="24"/>
        </w:rPr>
      </w:pPr>
      <w:r w:rsidRPr="006D2806">
        <w:rPr>
          <w:rFonts w:asciiTheme="minorEastAsia" w:hAnsiTheme="minorEastAsia" w:cstheme="minorEastAsia" w:hint="eastAsia"/>
          <w:b/>
          <w:sz w:val="24"/>
          <w:szCs w:val="24"/>
        </w:rPr>
        <w:t>四．咨询及申诉渠道公开</w:t>
      </w:r>
    </w:p>
    <w:p w:rsidR="004D4AAF" w:rsidRPr="006D2806" w:rsidRDefault="004D4AAF" w:rsidP="004D4AAF">
      <w:pPr>
        <w:spacing w:line="360" w:lineRule="auto"/>
        <w:ind w:right="57" w:firstLineChars="200" w:firstLine="480"/>
        <w:rPr>
          <w:rFonts w:asciiTheme="minorEastAsia" w:hAnsiTheme="minorEastAsia" w:cstheme="minorEastAsia"/>
          <w:bCs/>
          <w:color w:val="000000"/>
          <w:sz w:val="24"/>
          <w:szCs w:val="24"/>
        </w:rPr>
      </w:pPr>
      <w:r w:rsidRPr="006D2806">
        <w:rPr>
          <w:rFonts w:asciiTheme="minorEastAsia" w:hAnsiTheme="minorEastAsia" w:cstheme="minorEastAsia" w:hint="eastAsia"/>
          <w:bCs/>
          <w:color w:val="000000"/>
          <w:sz w:val="24"/>
          <w:szCs w:val="24"/>
        </w:rPr>
        <w:t>为保证2021年博士研究生招生考试录取工作公平、公正，方便考生反映招生的有关情况，我校公布2021年博士研究生招生录取考生接待电话和纪检监察部门受理考生投诉的监督举报电话。</w:t>
      </w:r>
    </w:p>
    <w:p w:rsidR="004D4AAF" w:rsidRPr="006D2806" w:rsidRDefault="004D4AAF" w:rsidP="004D4AAF">
      <w:pPr>
        <w:spacing w:line="360" w:lineRule="auto"/>
        <w:ind w:right="57" w:firstLineChars="200" w:firstLine="480"/>
        <w:rPr>
          <w:rFonts w:asciiTheme="minorEastAsia" w:hAnsiTheme="minorEastAsia" w:cstheme="minorEastAsia"/>
          <w:bCs/>
          <w:color w:val="000000"/>
          <w:sz w:val="24"/>
          <w:szCs w:val="24"/>
        </w:rPr>
      </w:pPr>
      <w:r w:rsidRPr="006D2806">
        <w:rPr>
          <w:rFonts w:asciiTheme="minorEastAsia" w:hAnsiTheme="minorEastAsia" w:cstheme="minorEastAsia" w:hint="eastAsia"/>
          <w:bCs/>
          <w:color w:val="000000"/>
          <w:sz w:val="24"/>
          <w:szCs w:val="24"/>
        </w:rPr>
        <w:t>学校博士研究生招生录取工作接待电话为：010-68322241；</w:t>
      </w:r>
    </w:p>
    <w:p w:rsidR="004D4AAF" w:rsidRPr="006D2806" w:rsidRDefault="004D4AAF" w:rsidP="004D4AAF">
      <w:pPr>
        <w:spacing w:line="360" w:lineRule="auto"/>
        <w:ind w:right="57" w:firstLineChars="200" w:firstLine="480"/>
        <w:rPr>
          <w:rFonts w:asciiTheme="minorEastAsia" w:hAnsiTheme="minorEastAsia" w:cstheme="minorEastAsia"/>
          <w:bCs/>
          <w:color w:val="000000"/>
          <w:sz w:val="24"/>
          <w:szCs w:val="24"/>
        </w:rPr>
      </w:pPr>
      <w:r w:rsidRPr="006D2806">
        <w:rPr>
          <w:rFonts w:asciiTheme="minorEastAsia" w:hAnsiTheme="minorEastAsia" w:cstheme="minorEastAsia" w:hint="eastAsia"/>
          <w:bCs/>
          <w:color w:val="000000"/>
          <w:sz w:val="24"/>
          <w:szCs w:val="24"/>
        </w:rPr>
        <w:t>学校受理投诉和举报部门纪委办公室（监察专员办公室）电话为：010-61209094；</w:t>
      </w:r>
    </w:p>
    <w:p w:rsidR="004D4AAF" w:rsidRPr="006D2806" w:rsidRDefault="004D4AAF" w:rsidP="004D4AAF">
      <w:pPr>
        <w:spacing w:line="360" w:lineRule="auto"/>
        <w:ind w:right="57" w:firstLineChars="200" w:firstLine="480"/>
        <w:rPr>
          <w:rFonts w:asciiTheme="minorEastAsia" w:hAnsiTheme="minorEastAsia" w:cstheme="minorEastAsia"/>
          <w:bCs/>
          <w:color w:val="000000"/>
          <w:sz w:val="24"/>
          <w:szCs w:val="24"/>
        </w:rPr>
      </w:pPr>
      <w:r w:rsidRPr="006D2806">
        <w:rPr>
          <w:rFonts w:asciiTheme="minorEastAsia" w:hAnsiTheme="minorEastAsia" w:cstheme="minorEastAsia" w:hint="eastAsia"/>
          <w:bCs/>
          <w:color w:val="000000"/>
          <w:sz w:val="24"/>
          <w:szCs w:val="24"/>
        </w:rPr>
        <w:t>北京教育考试院研究生招生办公室2021年博士研究生招生专用监督电话（010-82837456）。</w:t>
      </w:r>
    </w:p>
    <w:p w:rsidR="00D91231" w:rsidRPr="006D2806" w:rsidRDefault="00D91231" w:rsidP="004D4AAF">
      <w:pPr>
        <w:widowControl/>
        <w:spacing w:line="360" w:lineRule="auto"/>
        <w:jc w:val="left"/>
        <w:rPr>
          <w:rFonts w:asciiTheme="minorEastAsia" w:hAnsiTheme="minorEastAsia"/>
          <w:sz w:val="32"/>
          <w:szCs w:val="32"/>
        </w:rPr>
      </w:pPr>
    </w:p>
    <w:p w:rsidR="00A9300C" w:rsidRPr="006D2806" w:rsidRDefault="00487E50" w:rsidP="004D4AAF">
      <w:pPr>
        <w:spacing w:line="360" w:lineRule="auto"/>
        <w:jc w:val="right"/>
        <w:rPr>
          <w:rFonts w:asciiTheme="minorEastAsia" w:hAnsiTheme="minorEastAsia" w:cstheme="minorEastAsia"/>
          <w:sz w:val="24"/>
          <w:szCs w:val="24"/>
        </w:rPr>
      </w:pPr>
      <w:r w:rsidRPr="006D2806">
        <w:rPr>
          <w:rFonts w:asciiTheme="minorEastAsia" w:hAnsiTheme="minorEastAsia" w:cstheme="minorEastAsia" w:hint="eastAsia"/>
          <w:sz w:val="24"/>
          <w:szCs w:val="24"/>
        </w:rPr>
        <w:t>土木与交通工程学院</w:t>
      </w:r>
    </w:p>
    <w:p w:rsidR="00A9300C" w:rsidRPr="004D4AAF" w:rsidRDefault="00487E50" w:rsidP="004D4AAF">
      <w:pPr>
        <w:spacing w:line="360" w:lineRule="auto"/>
        <w:jc w:val="right"/>
        <w:rPr>
          <w:rFonts w:asciiTheme="minorEastAsia" w:hAnsiTheme="minorEastAsia" w:cstheme="minorEastAsia"/>
          <w:sz w:val="24"/>
          <w:szCs w:val="24"/>
        </w:rPr>
      </w:pPr>
      <w:r w:rsidRPr="006D2806">
        <w:rPr>
          <w:rFonts w:asciiTheme="minorEastAsia" w:hAnsiTheme="minorEastAsia" w:cstheme="minorEastAsia" w:hint="eastAsia"/>
          <w:sz w:val="24"/>
          <w:szCs w:val="24"/>
        </w:rPr>
        <w:t xml:space="preserve">                                     </w:t>
      </w:r>
      <w:r w:rsidR="00846650" w:rsidRPr="006D2806">
        <w:rPr>
          <w:rFonts w:asciiTheme="minorEastAsia" w:hAnsiTheme="minorEastAsia" w:cstheme="minorEastAsia" w:hint="eastAsia"/>
          <w:sz w:val="24"/>
          <w:szCs w:val="24"/>
        </w:rPr>
        <w:t>2021</w:t>
      </w:r>
      <w:r w:rsidRPr="006D2806">
        <w:rPr>
          <w:rFonts w:asciiTheme="minorEastAsia" w:hAnsiTheme="minorEastAsia" w:cstheme="minorEastAsia" w:hint="eastAsia"/>
          <w:sz w:val="24"/>
          <w:szCs w:val="24"/>
        </w:rPr>
        <w:t>年</w:t>
      </w:r>
      <w:r w:rsidR="00D91231" w:rsidRPr="006D2806">
        <w:rPr>
          <w:rFonts w:asciiTheme="minorEastAsia" w:hAnsiTheme="minorEastAsia" w:cstheme="minorEastAsia" w:hint="eastAsia"/>
          <w:sz w:val="24"/>
          <w:szCs w:val="24"/>
        </w:rPr>
        <w:t>4</w:t>
      </w:r>
      <w:r w:rsidRPr="006D2806">
        <w:rPr>
          <w:rFonts w:asciiTheme="minorEastAsia" w:hAnsiTheme="minorEastAsia" w:cstheme="minorEastAsia" w:hint="eastAsia"/>
          <w:sz w:val="24"/>
          <w:szCs w:val="24"/>
        </w:rPr>
        <w:t>月</w:t>
      </w:r>
      <w:r w:rsidR="00042177" w:rsidRPr="006D2806">
        <w:rPr>
          <w:rFonts w:asciiTheme="minorEastAsia" w:hAnsiTheme="minorEastAsia" w:cstheme="minorEastAsia" w:hint="eastAsia"/>
          <w:sz w:val="24"/>
          <w:szCs w:val="24"/>
        </w:rPr>
        <w:t>1</w:t>
      </w:r>
      <w:r w:rsidR="004D4AAF" w:rsidRPr="006D2806">
        <w:rPr>
          <w:rFonts w:asciiTheme="minorEastAsia" w:hAnsiTheme="minorEastAsia" w:cstheme="minorEastAsia"/>
          <w:sz w:val="24"/>
          <w:szCs w:val="24"/>
        </w:rPr>
        <w:t>9</w:t>
      </w:r>
      <w:r w:rsidRPr="006D2806">
        <w:rPr>
          <w:rFonts w:asciiTheme="minorEastAsia" w:hAnsiTheme="minorEastAsia" w:cstheme="minorEastAsia" w:hint="eastAsia"/>
          <w:sz w:val="24"/>
          <w:szCs w:val="24"/>
        </w:rPr>
        <w:t>日</w:t>
      </w:r>
    </w:p>
    <w:sectPr w:rsidR="00A9300C" w:rsidRPr="004D4AAF">
      <w:pgSz w:w="11906" w:h="16838"/>
      <w:pgMar w:top="1157" w:right="1179" w:bottom="1157" w:left="1179"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4B22" w:rsidRDefault="001C4B22" w:rsidP="00846650">
      <w:r>
        <w:separator/>
      </w:r>
    </w:p>
  </w:endnote>
  <w:endnote w:type="continuationSeparator" w:id="0">
    <w:p w:rsidR="001C4B22" w:rsidRDefault="001C4B22" w:rsidP="008466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Helvetica Neue">
    <w:altName w:val="Times New Roman"/>
    <w:charset w:val="00"/>
    <w:family w:val="auto"/>
    <w:pitch w:val="default"/>
    <w:sig w:usb0="00000000" w:usb1="00000000" w:usb2="00000010" w:usb3="00000000" w:csb0="00000000" w:csb1="00000000"/>
  </w:font>
  <w:font w:name="Arial Unicode MS">
    <w:altName w:val="华文仿宋"/>
    <w:panose1 w:val="020B0604020202020204"/>
    <w:charset w:val="86"/>
    <w:family w:val="swiss"/>
    <w:pitch w:val="default"/>
    <w:sig w:usb0="00000000" w:usb1="E9FFFFFF" w:usb2="0000003F" w:usb3="00000000" w:csb0="603F01FF" w:csb1="FFFF0000"/>
  </w:font>
  <w:font w:name="仿宋_GB2312">
    <w:altName w:val="仿宋"/>
    <w:charset w:val="86"/>
    <w:family w:val="modern"/>
    <w:pitch w:val="default"/>
    <w:sig w:usb0="00000001" w:usb1="080E0000" w:usb2="00000000" w:usb3="00000000" w:csb0="00040000"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4B22" w:rsidRDefault="001C4B22" w:rsidP="00846650">
      <w:r>
        <w:separator/>
      </w:r>
    </w:p>
  </w:footnote>
  <w:footnote w:type="continuationSeparator" w:id="0">
    <w:p w:rsidR="001C4B22" w:rsidRDefault="001C4B22" w:rsidP="0084665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917D856"/>
    <w:multiLevelType w:val="singleLevel"/>
    <w:tmpl w:val="9917D856"/>
    <w:lvl w:ilvl="0">
      <w:start w:val="3"/>
      <w:numFmt w:val="decimal"/>
      <w:suff w:val="nothing"/>
      <w:lvlText w:val="（%1）"/>
      <w:lvlJc w:val="left"/>
    </w:lvl>
  </w:abstractNum>
  <w:abstractNum w:abstractNumId="1" w15:restartNumberingAfterBreak="0">
    <w:nsid w:val="00000009"/>
    <w:multiLevelType w:val="multilevel"/>
    <w:tmpl w:val="00000009"/>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50661D2"/>
    <w:multiLevelType w:val="multilevel"/>
    <w:tmpl w:val="050661D2"/>
    <w:lvl w:ilvl="0">
      <w:start w:val="1"/>
      <w:numFmt w:val="decimal"/>
      <w:lvlText w:val="（%1）"/>
      <w:lvlJc w:val="left"/>
      <w:pPr>
        <w:ind w:left="1080" w:hanging="108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0B0621B9"/>
    <w:multiLevelType w:val="multilevel"/>
    <w:tmpl w:val="0B0621B9"/>
    <w:lvl w:ilvl="0">
      <w:start w:val="1"/>
      <w:numFmt w:val="chineseCountingThousand"/>
      <w:lvlText w:val="%1、"/>
      <w:lvlJc w:val="left"/>
      <w:pPr>
        <w:ind w:left="1378" w:hanging="720"/>
      </w:pPr>
      <w:rPr>
        <w:rFonts w:hint="default"/>
      </w:rPr>
    </w:lvl>
    <w:lvl w:ilvl="1">
      <w:start w:val="1"/>
      <w:numFmt w:val="decimal"/>
      <w:lvlText w:val="%2 "/>
      <w:lvlJc w:val="left"/>
      <w:pPr>
        <w:ind w:left="1498" w:hanging="420"/>
      </w:pPr>
      <w:rPr>
        <w:rFonts w:hint="default"/>
      </w:rPr>
    </w:lvl>
    <w:lvl w:ilvl="2">
      <w:start w:val="1"/>
      <w:numFmt w:val="decimal"/>
      <w:lvlText w:val="  (%3)"/>
      <w:lvlJc w:val="right"/>
      <w:pPr>
        <w:ind w:left="0" w:firstLine="1498"/>
      </w:pPr>
      <w:rPr>
        <w:rFonts w:hint="eastAsia"/>
      </w:rPr>
    </w:lvl>
    <w:lvl w:ilvl="3">
      <w:start w:val="1"/>
      <w:numFmt w:val="decimal"/>
      <w:lvlText w:val="%4)"/>
      <w:lvlJc w:val="left"/>
      <w:pPr>
        <w:ind w:left="0" w:firstLine="1191"/>
      </w:pPr>
      <w:rPr>
        <w:rFonts w:hint="eastAsia"/>
      </w:rPr>
    </w:lvl>
    <w:lvl w:ilvl="4">
      <w:start w:val="1"/>
      <w:numFmt w:val="lowerLetter"/>
      <w:lvlText w:val="%5)"/>
      <w:lvlJc w:val="left"/>
      <w:pPr>
        <w:ind w:left="0" w:firstLine="1247"/>
      </w:pPr>
      <w:rPr>
        <w:rFonts w:hint="eastAsia"/>
      </w:rPr>
    </w:lvl>
    <w:lvl w:ilvl="5">
      <w:start w:val="1"/>
      <w:numFmt w:val="lowerRoman"/>
      <w:lvlText w:val="%6."/>
      <w:lvlJc w:val="right"/>
      <w:pPr>
        <w:ind w:left="0" w:firstLine="1758"/>
      </w:pPr>
      <w:rPr>
        <w:rFonts w:hint="eastAsia"/>
      </w:rPr>
    </w:lvl>
    <w:lvl w:ilvl="6">
      <w:start w:val="1"/>
      <w:numFmt w:val="decimal"/>
      <w:lvlText w:val="%7."/>
      <w:lvlJc w:val="left"/>
      <w:pPr>
        <w:ind w:left="3598" w:hanging="420"/>
      </w:pPr>
      <w:rPr>
        <w:rFonts w:hint="eastAsia"/>
      </w:rPr>
    </w:lvl>
    <w:lvl w:ilvl="7">
      <w:start w:val="1"/>
      <w:numFmt w:val="lowerLetter"/>
      <w:lvlText w:val="%8)"/>
      <w:lvlJc w:val="left"/>
      <w:pPr>
        <w:ind w:left="4018" w:hanging="420"/>
      </w:pPr>
      <w:rPr>
        <w:rFonts w:hint="eastAsia"/>
      </w:rPr>
    </w:lvl>
    <w:lvl w:ilvl="8">
      <w:start w:val="1"/>
      <w:numFmt w:val="lowerRoman"/>
      <w:lvlText w:val="%9."/>
      <w:lvlJc w:val="right"/>
      <w:pPr>
        <w:ind w:left="4438" w:hanging="420"/>
      </w:pPr>
      <w:rPr>
        <w:rFonts w:hint="eastAsia"/>
      </w:rPr>
    </w:lvl>
  </w:abstractNum>
  <w:abstractNum w:abstractNumId="4" w15:restartNumberingAfterBreak="0">
    <w:nsid w:val="0B614FC6"/>
    <w:multiLevelType w:val="singleLevel"/>
    <w:tmpl w:val="0B614FC6"/>
    <w:lvl w:ilvl="0">
      <w:start w:val="1"/>
      <w:numFmt w:val="decimal"/>
      <w:lvlText w:val="%1."/>
      <w:lvlJc w:val="left"/>
      <w:pPr>
        <w:tabs>
          <w:tab w:val="left" w:pos="312"/>
        </w:tabs>
      </w:pPr>
    </w:lvl>
  </w:abstractNum>
  <w:abstractNum w:abstractNumId="5" w15:restartNumberingAfterBreak="0">
    <w:nsid w:val="22C514E2"/>
    <w:multiLevelType w:val="hybridMultilevel"/>
    <w:tmpl w:val="4484EAF6"/>
    <w:lvl w:ilvl="0" w:tplc="133C43C4">
      <w:start w:val="2"/>
      <w:numFmt w:val="japaneseCounting"/>
      <w:lvlText w:val="（%1）"/>
      <w:lvlJc w:val="left"/>
      <w:pPr>
        <w:ind w:left="765" w:hanging="76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232E4E8B"/>
    <w:multiLevelType w:val="multilevel"/>
    <w:tmpl w:val="232E4E8B"/>
    <w:lvl w:ilvl="0">
      <w:start w:val="4"/>
      <w:numFmt w:val="decimal"/>
      <w:lvlText w:val="%1."/>
      <w:lvlJc w:val="left"/>
      <w:pPr>
        <w:ind w:left="920" w:hanging="360"/>
      </w:pPr>
      <w:rPr>
        <w:rFonts w:hint="default"/>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7" w15:restartNumberingAfterBreak="0">
    <w:nsid w:val="520D0BBA"/>
    <w:multiLevelType w:val="hybridMultilevel"/>
    <w:tmpl w:val="03E826B2"/>
    <w:lvl w:ilvl="0" w:tplc="99C49B0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54D3CB73"/>
    <w:multiLevelType w:val="singleLevel"/>
    <w:tmpl w:val="54D3CB73"/>
    <w:lvl w:ilvl="0">
      <w:start w:val="3"/>
      <w:numFmt w:val="decimal"/>
      <w:suff w:val="space"/>
      <w:lvlText w:val="%1)"/>
      <w:lvlJc w:val="left"/>
    </w:lvl>
  </w:abstractNum>
  <w:abstractNum w:abstractNumId="9" w15:restartNumberingAfterBreak="0">
    <w:nsid w:val="731C4159"/>
    <w:multiLevelType w:val="multilevel"/>
    <w:tmpl w:val="731C4159"/>
    <w:lvl w:ilvl="0">
      <w:start w:val="1"/>
      <w:numFmt w:val="japaneseCounting"/>
      <w:lvlText w:val="（%1）"/>
      <w:lvlJc w:val="left"/>
      <w:pPr>
        <w:ind w:left="1720" w:hanging="108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10" w15:restartNumberingAfterBreak="0">
    <w:nsid w:val="7B8E4C10"/>
    <w:multiLevelType w:val="hybridMultilevel"/>
    <w:tmpl w:val="F27AEAEE"/>
    <w:lvl w:ilvl="0" w:tplc="EBA6C1A8">
      <w:start w:val="1"/>
      <w:numFmt w:val="japaneseCounting"/>
      <w:lvlText w:val="（%1）"/>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4"/>
  </w:num>
  <w:num w:numId="3">
    <w:abstractNumId w:val="0"/>
  </w:num>
  <w:num w:numId="4">
    <w:abstractNumId w:val="3"/>
  </w:num>
  <w:num w:numId="5">
    <w:abstractNumId w:val="2"/>
  </w:num>
  <w:num w:numId="6">
    <w:abstractNumId w:val="8"/>
  </w:num>
  <w:num w:numId="7">
    <w:abstractNumId w:val="7"/>
  </w:num>
  <w:num w:numId="8">
    <w:abstractNumId w:val="9"/>
  </w:num>
  <w:num w:numId="9">
    <w:abstractNumId w:val="6"/>
  </w:num>
  <w:num w:numId="10">
    <w:abstractNumId w:val="10"/>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26A13ED"/>
    <w:rsid w:val="00012D1D"/>
    <w:rsid w:val="00042177"/>
    <w:rsid w:val="0005329F"/>
    <w:rsid w:val="0010286B"/>
    <w:rsid w:val="001239A3"/>
    <w:rsid w:val="00133270"/>
    <w:rsid w:val="001644A8"/>
    <w:rsid w:val="001A3E5D"/>
    <w:rsid w:val="001C4B22"/>
    <w:rsid w:val="001D6889"/>
    <w:rsid w:val="00264575"/>
    <w:rsid w:val="002813FD"/>
    <w:rsid w:val="002915C9"/>
    <w:rsid w:val="002C05C4"/>
    <w:rsid w:val="003A2A1B"/>
    <w:rsid w:val="003F252A"/>
    <w:rsid w:val="00437B25"/>
    <w:rsid w:val="00487E50"/>
    <w:rsid w:val="004D4AAF"/>
    <w:rsid w:val="00502239"/>
    <w:rsid w:val="00584B75"/>
    <w:rsid w:val="00587914"/>
    <w:rsid w:val="005B4AC6"/>
    <w:rsid w:val="005D489A"/>
    <w:rsid w:val="005E64D0"/>
    <w:rsid w:val="005F1209"/>
    <w:rsid w:val="00640014"/>
    <w:rsid w:val="006624E6"/>
    <w:rsid w:val="006655B2"/>
    <w:rsid w:val="006B51E8"/>
    <w:rsid w:val="006D2806"/>
    <w:rsid w:val="00802627"/>
    <w:rsid w:val="00834242"/>
    <w:rsid w:val="00846650"/>
    <w:rsid w:val="008D3D53"/>
    <w:rsid w:val="00915D54"/>
    <w:rsid w:val="00953B04"/>
    <w:rsid w:val="00963C44"/>
    <w:rsid w:val="00972D38"/>
    <w:rsid w:val="00A9300C"/>
    <w:rsid w:val="00B1015B"/>
    <w:rsid w:val="00B27595"/>
    <w:rsid w:val="00B95543"/>
    <w:rsid w:val="00B96263"/>
    <w:rsid w:val="00D1644E"/>
    <w:rsid w:val="00D667C9"/>
    <w:rsid w:val="00D91231"/>
    <w:rsid w:val="00E40F88"/>
    <w:rsid w:val="00E41086"/>
    <w:rsid w:val="00EC1682"/>
    <w:rsid w:val="00F6647B"/>
    <w:rsid w:val="00FA1CEC"/>
    <w:rsid w:val="00FD0A8C"/>
    <w:rsid w:val="00FF509D"/>
    <w:rsid w:val="04D34B07"/>
    <w:rsid w:val="06FF36D7"/>
    <w:rsid w:val="07F744E2"/>
    <w:rsid w:val="08FF4257"/>
    <w:rsid w:val="099003BD"/>
    <w:rsid w:val="0B036362"/>
    <w:rsid w:val="0C6531F3"/>
    <w:rsid w:val="0EDD2A22"/>
    <w:rsid w:val="14981058"/>
    <w:rsid w:val="150C1A74"/>
    <w:rsid w:val="1573532A"/>
    <w:rsid w:val="15A72AC8"/>
    <w:rsid w:val="15E6292B"/>
    <w:rsid w:val="19FB0820"/>
    <w:rsid w:val="1A934A7D"/>
    <w:rsid w:val="1C082D84"/>
    <w:rsid w:val="1CE972CC"/>
    <w:rsid w:val="1F743B7A"/>
    <w:rsid w:val="209D0A06"/>
    <w:rsid w:val="25BF7AD0"/>
    <w:rsid w:val="25E537B1"/>
    <w:rsid w:val="269F3A2A"/>
    <w:rsid w:val="297D4033"/>
    <w:rsid w:val="2A9514BA"/>
    <w:rsid w:val="2B3A7A9B"/>
    <w:rsid w:val="2C5D4C5F"/>
    <w:rsid w:val="2EC1173E"/>
    <w:rsid w:val="2F217DBD"/>
    <w:rsid w:val="2FC32EBB"/>
    <w:rsid w:val="31083811"/>
    <w:rsid w:val="31F15035"/>
    <w:rsid w:val="34133FCE"/>
    <w:rsid w:val="3450310D"/>
    <w:rsid w:val="354C2786"/>
    <w:rsid w:val="35D6598F"/>
    <w:rsid w:val="38D740E1"/>
    <w:rsid w:val="393D1016"/>
    <w:rsid w:val="39DC0FC0"/>
    <w:rsid w:val="3A3C5068"/>
    <w:rsid w:val="3C355759"/>
    <w:rsid w:val="3D0B06E4"/>
    <w:rsid w:val="3ED174FB"/>
    <w:rsid w:val="3F12422C"/>
    <w:rsid w:val="41E15FFB"/>
    <w:rsid w:val="4222599C"/>
    <w:rsid w:val="424B5029"/>
    <w:rsid w:val="428D210C"/>
    <w:rsid w:val="42A94287"/>
    <w:rsid w:val="43B67AA4"/>
    <w:rsid w:val="44BE0E70"/>
    <w:rsid w:val="4506318C"/>
    <w:rsid w:val="469906BE"/>
    <w:rsid w:val="47516533"/>
    <w:rsid w:val="4A156043"/>
    <w:rsid w:val="4A50557D"/>
    <w:rsid w:val="4A6C6E6C"/>
    <w:rsid w:val="4C013FC0"/>
    <w:rsid w:val="4CF23B3A"/>
    <w:rsid w:val="4E705FF0"/>
    <w:rsid w:val="4EFC7BC5"/>
    <w:rsid w:val="4F0F26B8"/>
    <w:rsid w:val="505144A3"/>
    <w:rsid w:val="526A13ED"/>
    <w:rsid w:val="526C6FFC"/>
    <w:rsid w:val="52AB6A2B"/>
    <w:rsid w:val="52CE5B21"/>
    <w:rsid w:val="542714D1"/>
    <w:rsid w:val="54547E88"/>
    <w:rsid w:val="5713562D"/>
    <w:rsid w:val="57C70E9D"/>
    <w:rsid w:val="596D4D62"/>
    <w:rsid w:val="5AAF2464"/>
    <w:rsid w:val="5D447B8C"/>
    <w:rsid w:val="5E291C42"/>
    <w:rsid w:val="5F386198"/>
    <w:rsid w:val="607221C4"/>
    <w:rsid w:val="64C13330"/>
    <w:rsid w:val="65D12AF2"/>
    <w:rsid w:val="664C7B98"/>
    <w:rsid w:val="673E37F5"/>
    <w:rsid w:val="683D0EE9"/>
    <w:rsid w:val="690445D8"/>
    <w:rsid w:val="6ABA1F61"/>
    <w:rsid w:val="6D011CE1"/>
    <w:rsid w:val="72B8173F"/>
    <w:rsid w:val="72DB1C83"/>
    <w:rsid w:val="731D597E"/>
    <w:rsid w:val="738F6536"/>
    <w:rsid w:val="758A0628"/>
    <w:rsid w:val="79045DC5"/>
    <w:rsid w:val="7A2B7A0D"/>
    <w:rsid w:val="7A3D29BC"/>
    <w:rsid w:val="7AA430D9"/>
    <w:rsid w:val="7AD51A7D"/>
    <w:rsid w:val="7B174399"/>
    <w:rsid w:val="7B3977E7"/>
    <w:rsid w:val="7C5B4FD8"/>
    <w:rsid w:val="7E5A5F0D"/>
    <w:rsid w:val="7FCB60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C3D2D96"/>
  <w15:docId w15:val="{BCE1423B-B3CA-420F-B2A4-52EC17E08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header" w:qFormat="1"/>
    <w:lsdException w:name="footer" w:qFormat="1"/>
    <w:lsdException w:name="caption" w:semiHidden="1" w:unhideWhenUsed="1" w:qFormat="1"/>
    <w:lsdException w:name="footnote reference" w:qFormat="1"/>
    <w:lsdException w:name="Title" w:qFormat="1"/>
    <w:lsdException w:name="Default Paragraph Font"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qFormat/>
    <w:pPr>
      <w:tabs>
        <w:tab w:val="center" w:pos="4153"/>
        <w:tab w:val="right" w:pos="8306"/>
      </w:tabs>
      <w:snapToGrid w:val="0"/>
      <w:jc w:val="left"/>
    </w:pPr>
    <w:rPr>
      <w:sz w:val="18"/>
      <w:szCs w:val="18"/>
    </w:rPr>
  </w:style>
  <w:style w:type="paragraph" w:styleId="a5">
    <w:name w:val="header"/>
    <w:basedOn w:val="a"/>
    <w:link w:val="a6"/>
    <w:qFormat/>
    <w:pPr>
      <w:pBdr>
        <w:bottom w:val="single" w:sz="6" w:space="1" w:color="auto"/>
      </w:pBdr>
      <w:tabs>
        <w:tab w:val="center" w:pos="4153"/>
        <w:tab w:val="right" w:pos="8306"/>
      </w:tabs>
      <w:snapToGrid w:val="0"/>
      <w:jc w:val="center"/>
    </w:pPr>
    <w:rPr>
      <w:sz w:val="18"/>
      <w:szCs w:val="18"/>
    </w:rPr>
  </w:style>
  <w:style w:type="paragraph" w:styleId="a7">
    <w:name w:val="footnote text"/>
    <w:basedOn w:val="a"/>
    <w:qFormat/>
    <w:pPr>
      <w:snapToGrid w:val="0"/>
      <w:jc w:val="left"/>
    </w:pPr>
    <w:rPr>
      <w:sz w:val="18"/>
    </w:rPr>
  </w:style>
  <w:style w:type="table" w:styleId="a8">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9">
    <w:name w:val="footnote reference"/>
    <w:basedOn w:val="a0"/>
    <w:qFormat/>
    <w:rPr>
      <w:vertAlign w:val="superscript"/>
    </w:rPr>
  </w:style>
  <w:style w:type="paragraph" w:styleId="aa">
    <w:name w:val="List Paragraph"/>
    <w:basedOn w:val="a"/>
    <w:qFormat/>
    <w:pPr>
      <w:ind w:firstLineChars="200" w:firstLine="420"/>
    </w:pPr>
  </w:style>
  <w:style w:type="character" w:customStyle="1" w:styleId="a6">
    <w:name w:val="页眉 字符"/>
    <w:basedOn w:val="a0"/>
    <w:link w:val="a5"/>
    <w:qFormat/>
    <w:rPr>
      <w:rFonts w:asciiTheme="minorHAnsi" w:eastAsiaTheme="minorEastAsia" w:hAnsiTheme="minorHAnsi" w:cstheme="minorBidi"/>
      <w:kern w:val="2"/>
      <w:sz w:val="18"/>
      <w:szCs w:val="18"/>
    </w:rPr>
  </w:style>
  <w:style w:type="character" w:customStyle="1" w:styleId="a4">
    <w:name w:val="页脚 字符"/>
    <w:basedOn w:val="a0"/>
    <w:link w:val="a3"/>
    <w:qFormat/>
    <w:rPr>
      <w:rFonts w:asciiTheme="minorHAnsi" w:eastAsiaTheme="minorEastAsia" w:hAnsiTheme="minorHAnsi" w:cstheme="minorBidi"/>
      <w:kern w:val="2"/>
      <w:sz w:val="18"/>
      <w:szCs w:val="18"/>
    </w:rPr>
  </w:style>
  <w:style w:type="paragraph" w:customStyle="1" w:styleId="Default">
    <w:name w:val="Default"/>
    <w:qFormat/>
    <w:pPr>
      <w:widowControl w:val="0"/>
      <w:autoSpaceDE w:val="0"/>
      <w:autoSpaceDN w:val="0"/>
      <w:adjustRightInd w:val="0"/>
    </w:pPr>
    <w:rPr>
      <w:rFonts w:ascii="华文仿宋" w:hAnsi="华文仿宋" w:cs="华文仿宋"/>
      <w:color w:val="000000"/>
      <w:sz w:val="24"/>
      <w:szCs w:val="24"/>
    </w:rPr>
  </w:style>
  <w:style w:type="paragraph" w:customStyle="1" w:styleId="1">
    <w:name w:val="列出段落1"/>
    <w:basedOn w:val="a"/>
    <w:uiPriority w:val="34"/>
    <w:qFormat/>
    <w:pPr>
      <w:ind w:firstLineChars="200" w:firstLine="420"/>
    </w:pPr>
  </w:style>
  <w:style w:type="paragraph" w:customStyle="1" w:styleId="10">
    <w:name w:val="正文1"/>
    <w:qFormat/>
    <w:rsid w:val="00FD0A8C"/>
    <w:pPr>
      <w:framePr w:wrap="around" w:hAnchor="text" w:y="1"/>
    </w:pPr>
    <w:rPr>
      <w:rFonts w:ascii="Helvetica Neue" w:eastAsia="Arial Unicode MS" w:hAnsi="Helvetica Neue" w:cs="Arial Unicode MS"/>
      <w:color w:val="000000"/>
      <w:sz w:val="22"/>
      <w:szCs w:val="22"/>
      <w:lang w:val="zh-CN"/>
    </w:rPr>
  </w:style>
  <w:style w:type="paragraph" w:styleId="ab">
    <w:name w:val="Balloon Text"/>
    <w:basedOn w:val="a"/>
    <w:link w:val="ac"/>
    <w:rsid w:val="00E40F88"/>
    <w:rPr>
      <w:sz w:val="18"/>
      <w:szCs w:val="18"/>
    </w:rPr>
  </w:style>
  <w:style w:type="character" w:customStyle="1" w:styleId="ac">
    <w:name w:val="批注框文本 字符"/>
    <w:basedOn w:val="a0"/>
    <w:link w:val="ab"/>
    <w:rsid w:val="00E40F88"/>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695</Words>
  <Characters>3966</Characters>
  <Application>Microsoft Office Word</Application>
  <DocSecurity>0</DocSecurity>
  <Lines>33</Lines>
  <Paragraphs>9</Paragraphs>
  <ScaleCrop>false</ScaleCrop>
  <Company/>
  <LinksUpToDate>false</LinksUpToDate>
  <CharactersWithSpaces>4652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zhaowei</cp:lastModifiedBy>
  <cp:revision>2</cp:revision>
  <cp:lastPrinted>2021-04-14T02:25:00Z</cp:lastPrinted>
  <dcterms:created xsi:type="dcterms:W3CDTF">2021-04-19T09:29:00Z</dcterms:created>
  <dcterms:modified xsi:type="dcterms:W3CDTF">2021-04-19T09:29:00Z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