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长城小标宋体"/>
          <w:spacing w:val="120"/>
          <w:sz w:val="50"/>
        </w:rPr>
      </w:pPr>
      <w:r>
        <w:rPr>
          <w:rFonts w:hint="eastAsia"/>
          <w:sz w:val="32"/>
          <w:szCs w:val="32"/>
        </w:rPr>
        <mc:AlternateContent>
          <mc:Choice Requires="wps">
            <w:drawing>
              <wp:anchor distT="0" distB="0" distL="114300" distR="114300" simplePos="0" relativeHeight="251660288" behindDoc="0" locked="0" layoutInCell="1" allowOverlap="1">
                <wp:simplePos x="0" y="0"/>
                <wp:positionH relativeFrom="column">
                  <wp:posOffset>130175</wp:posOffset>
                </wp:positionH>
                <wp:positionV relativeFrom="paragraph">
                  <wp:posOffset>189230</wp:posOffset>
                </wp:positionV>
                <wp:extent cx="5241925" cy="1056005"/>
                <wp:effectExtent l="0" t="0" r="0" b="0"/>
                <wp:wrapNone/>
                <wp:docPr id="4" name="艺术字 82"/>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010">
                          <a:off x="0" y="0"/>
                          <a:ext cx="5241762" cy="1056005"/>
                        </a:xfrm>
                        <a:prstGeom prst="rect">
                          <a:avLst/>
                        </a:prstGeom>
                      </wps:spPr>
                      <wps:txbx>
                        <w:txbxContent>
                          <w:p>
                            <w:pPr>
                              <w:jc w:val="center"/>
                              <w:rPr>
                                <w:rFonts w:ascii="方正小标宋简体" w:eastAsia="方正小标宋简体"/>
                                <w:color w:val="FF0000"/>
                                <w:sz w:val="48"/>
                                <w:szCs w:val="48"/>
                                <w14:textOutline w14:w="15875" w14:cap="flat" w14:cmpd="sng" w14:algn="ctr">
                                  <w14:solidFill>
                                    <w14:srgbClr w14:val="FF0000"/>
                                  </w14:solidFill>
                                  <w14:prstDash w14:val="solid"/>
                                  <w14:round/>
                                </w14:textOutline>
                              </w:rPr>
                            </w:pPr>
                            <w:r>
                              <w:rPr>
                                <w:rFonts w:hint="eastAsia" w:ascii="方正小标宋简体" w:eastAsia="方正小标宋简体"/>
                                <w:color w:val="FF0000"/>
                                <w:sz w:val="48"/>
                                <w:szCs w:val="48"/>
                                <w14:textOutline w14:w="15875" w14:cap="flat" w14:cmpd="sng" w14:algn="ctr">
                                  <w14:solidFill>
                                    <w14:srgbClr w14:val="FF0000"/>
                                  </w14:solidFill>
                                  <w14:prstDash w14:val="solid"/>
                                  <w14:round/>
                                </w14:textOutline>
                              </w:rPr>
                              <w:t>北京建筑大学</w:t>
                            </w:r>
                          </w:p>
                          <w:p>
                            <w:pPr>
                              <w:jc w:val="center"/>
                              <w:rPr>
                                <w:rFonts w:ascii="方正小标宋简体" w:eastAsia="方正小标宋简体"/>
                                <w:sz w:val="48"/>
                                <w:szCs w:val="48"/>
                              </w:rPr>
                            </w:pPr>
                            <w:r>
                              <w:rPr>
                                <w:rFonts w:hint="eastAsia" w:ascii="方正小标宋简体" w:eastAsia="方正小标宋简体"/>
                                <w:color w:val="FF0000"/>
                                <w:sz w:val="48"/>
                                <w:szCs w:val="48"/>
                                <w14:textOutline w14:w="15875" w14:cap="flat" w14:cmpd="sng" w14:algn="ctr">
                                  <w14:solidFill>
                                    <w14:srgbClr w14:val="FF0000"/>
                                  </w14:solidFill>
                                  <w14:prstDash w14:val="solid"/>
                                  <w14:round/>
                                </w14:textOutline>
                              </w:rPr>
                              <w:t>成果转化与科技合作办公室</w:t>
                            </w:r>
                          </w:p>
                        </w:txbxContent>
                      </wps:txbx>
                      <wps:bodyPr wrap="square" numCol="1" fromWordArt="1">
                        <a:prstTxWarp prst="textPlain">
                          <a:avLst>
                            <a:gd name="adj" fmla="val 50000"/>
                          </a:avLst>
                        </a:prstTxWarp>
                        <a:spAutoFit/>
                      </wps:bodyPr>
                    </wps:wsp>
                  </a:graphicData>
                </a:graphic>
              </wp:anchor>
            </w:drawing>
          </mc:Choice>
          <mc:Fallback>
            <w:pict>
              <v:shape id="艺术字 82" o:spid="_x0000_s1026" o:spt="202" type="#_x0000_t202" style="position:absolute;left:0pt;margin-left:10.25pt;margin-top:14.9pt;height:83.15pt;width:412.75pt;rotation:4380f;z-index:251660288;mso-width-relative:page;mso-height-relative:page;" filled="f" stroked="f" coordsize="21600,21600" o:gfxdata="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YPr/bZAAAACQEAAA8AAAAAAAAAAQAgAAAAIgAAAGRycy9kb3ducmV2LnhtbFBLAQIU&#10;ABQAAAAIAIdO4kAKdnYJKwIAADYEAAAOAAAAAAAAAAEAIAAAACgBAABkcnMvZTJvRG9jLnhtbFBL&#10;BQYAAAAABgAGAFkBAADFBQAAAAA=&#10;" adj="10800">
                <v:fill on="f" focussize="0,0"/>
                <v:stroke on="f"/>
                <v:imagedata o:title=""/>
                <o:lock v:ext="edit" text="t" aspectratio="f"/>
                <v:textbox style="mso-fit-shape-to-text:t;">
                  <w:txbxContent>
                    <w:p>
                      <w:pPr>
                        <w:jc w:val="center"/>
                        <w:rPr>
                          <w:rFonts w:ascii="方正小标宋简体" w:eastAsia="方正小标宋简体"/>
                          <w:color w:val="FF0000"/>
                          <w:sz w:val="48"/>
                          <w:szCs w:val="48"/>
                          <w14:textOutline w14:w="15875" w14:cap="flat" w14:cmpd="sng" w14:algn="ctr">
                            <w14:solidFill>
                              <w14:srgbClr w14:val="FF0000"/>
                            </w14:solidFill>
                            <w14:prstDash w14:val="solid"/>
                            <w14:round/>
                          </w14:textOutline>
                        </w:rPr>
                      </w:pPr>
                      <w:r>
                        <w:rPr>
                          <w:rFonts w:hint="eastAsia" w:ascii="方正小标宋简体" w:eastAsia="方正小标宋简体"/>
                          <w:color w:val="FF0000"/>
                          <w:sz w:val="48"/>
                          <w:szCs w:val="48"/>
                          <w14:textOutline w14:w="15875" w14:cap="flat" w14:cmpd="sng" w14:algn="ctr">
                            <w14:solidFill>
                              <w14:srgbClr w14:val="FF0000"/>
                            </w14:solidFill>
                            <w14:prstDash w14:val="solid"/>
                            <w14:round/>
                          </w14:textOutline>
                        </w:rPr>
                        <w:t>北京建筑大学</w:t>
                      </w:r>
                    </w:p>
                    <w:p>
                      <w:pPr>
                        <w:jc w:val="center"/>
                        <w:rPr>
                          <w:rFonts w:ascii="方正小标宋简体" w:eastAsia="方正小标宋简体"/>
                          <w:sz w:val="48"/>
                          <w:szCs w:val="48"/>
                        </w:rPr>
                      </w:pPr>
                      <w:r>
                        <w:rPr>
                          <w:rFonts w:hint="eastAsia" w:ascii="方正小标宋简体" w:eastAsia="方正小标宋简体"/>
                          <w:color w:val="FF0000"/>
                          <w:sz w:val="48"/>
                          <w:szCs w:val="48"/>
                          <w14:textOutline w14:w="15875" w14:cap="flat" w14:cmpd="sng" w14:algn="ctr">
                            <w14:solidFill>
                              <w14:srgbClr w14:val="FF0000"/>
                            </w14:solidFill>
                            <w14:prstDash w14:val="solid"/>
                            <w14:round/>
                          </w14:textOutline>
                        </w:rPr>
                        <w:t>成果转化与科技合作办公室</w:t>
                      </w:r>
                    </w:p>
                  </w:txbxContent>
                </v:textbox>
              </v:shape>
            </w:pict>
          </mc:Fallback>
        </mc:AlternateContent>
      </w:r>
    </w:p>
    <w:p>
      <w:pPr>
        <w:spacing w:line="600" w:lineRule="exact"/>
        <w:rPr>
          <w:rFonts w:eastAsia="长城小标宋体"/>
          <w:spacing w:val="120"/>
          <w:sz w:val="50"/>
        </w:rPr>
      </w:pPr>
    </w:p>
    <w:p>
      <w:pPr>
        <w:spacing w:line="620" w:lineRule="exact"/>
        <w:jc w:val="center"/>
        <w:rPr>
          <w:rFonts w:eastAsia="创艺简标宋"/>
          <w:bCs/>
          <w:spacing w:val="30"/>
          <w:w w:val="90"/>
          <w:sz w:val="80"/>
        </w:rPr>
      </w:pPr>
    </w:p>
    <w:p>
      <w:pPr>
        <w:spacing w:line="500" w:lineRule="exact"/>
        <w:rPr>
          <w:rFonts w:eastAsia="长城小标宋体"/>
          <w:w w:val="90"/>
          <w:sz w:val="50"/>
        </w:rPr>
      </w:pPr>
    </w:p>
    <w:p>
      <w:pPr>
        <w:spacing w:line="500" w:lineRule="exact"/>
        <w:rPr>
          <w:rFonts w:eastAsia="长城小标宋体"/>
          <w:w w:val="90"/>
          <w:sz w:val="50"/>
        </w:rPr>
      </w:pPr>
    </w:p>
    <w:p>
      <w:pPr>
        <w:spacing w:line="620" w:lineRule="exact"/>
      </w:pPr>
      <w:r>
        <w:rPr>
          <w:rFonts w:hint="eastAsia" w:eastAsia="长城小标宋体"/>
          <w:spacing w:val="120"/>
          <w:sz w:val="44"/>
          <w:szCs w:val="44"/>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216535</wp:posOffset>
                </wp:positionV>
                <wp:extent cx="5600700" cy="0"/>
                <wp:effectExtent l="17780" t="18415" r="10795" b="10160"/>
                <wp:wrapNone/>
                <wp:docPr id="3" name="Line 83"/>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FF0000"/>
                          </a:solidFill>
                          <a:round/>
                        </a:ln>
                      </wps:spPr>
                      <wps:bodyPr/>
                    </wps:wsp>
                  </a:graphicData>
                </a:graphic>
              </wp:anchor>
            </w:drawing>
          </mc:Choice>
          <mc:Fallback>
            <w:pict>
              <v:line id="Line 83" o:spid="_x0000_s1026" o:spt="20" style="position:absolute;left:0pt;margin-left:1.5pt;margin-top:17.05pt;height:0pt;width:441pt;z-index:251659264;mso-width-relative:page;mso-height-relative:page;" filled="f" stroked="t" coordsize="21600,21600" o:gfxdata="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c5ZC/XAAAABwEAAA8AAAAAAAAAAQAgAAAAIgAAAGRy&#10;cy9kb3ducmV2LnhtbFBLAQIUABQAAAAIAIdO4kAQLOnbzQEAAKEDAAAOAAAAAAAAAAEAIAAAACYB&#10;AABkcnMvZTJvRG9jLnhtbFBLBQYAAAAABgAGAFkBAABlBQAAAAA=&#10;">
                <v:fill on="f" focussize="0,0"/>
                <v:stroke weight="1.5pt" color="#FF0000" joinstyle="round"/>
                <v:imagedata o:title=""/>
                <o:lock v:ext="edit" aspectratio="f"/>
              </v:line>
            </w:pict>
          </mc:Fallback>
        </mc:AlternateContent>
      </w:r>
      <w:r>
        <w:rPr>
          <w:rFonts w:hint="eastAsia" w:eastAsia="长城小标宋体"/>
          <w:spacing w:val="120"/>
          <w:sz w:val="44"/>
          <w:szCs w:val="44"/>
        </w:rPr>
        <w:t xml:space="preserve">          </w:t>
      </w:r>
      <w:r>
        <w:rPr>
          <w:rFonts w:hint="eastAsia"/>
        </w:rPr>
        <w:t xml:space="preserve">                             </w:t>
      </w:r>
    </w:p>
    <w:p>
      <w:pPr>
        <w:spacing w:line="560" w:lineRule="exact"/>
        <w:jc w:val="center"/>
        <w:rPr>
          <w:rFonts w:ascii="方正小标宋简体" w:hAnsi="宋体" w:eastAsia="方正小标宋简体"/>
          <w:b/>
          <w:sz w:val="44"/>
          <w:szCs w:val="44"/>
        </w:rPr>
      </w:pPr>
      <w:r>
        <w:rPr>
          <w:rFonts w:hint="eastAsia" w:ascii="方正小标宋简体" w:hAnsi="宋体" w:eastAsia="方正小标宋简体"/>
          <w:b/>
          <w:sz w:val="44"/>
          <w:szCs w:val="44"/>
        </w:rPr>
        <w:t>科技成果转化公示——自冲铆接的波纹钢板中心覆面冷弯型钢剪力墙及制造方法</w:t>
      </w:r>
    </w:p>
    <w:p>
      <w:pPr>
        <w:spacing w:line="560" w:lineRule="exact"/>
        <w:ind w:firstLine="640" w:firstLineChars="200"/>
        <w:rPr>
          <w:rFonts w:eastAsia="仿宋_GB2312"/>
          <w:sz w:val="32"/>
          <w:szCs w:val="32"/>
        </w:rPr>
      </w:pPr>
      <w:r>
        <w:rPr>
          <w:rFonts w:eastAsia="仿宋_GB2312"/>
          <w:sz w:val="32"/>
          <w:szCs w:val="32"/>
        </w:rPr>
        <w:t>根据《北京建筑大学科技成果转化管理办法</w:t>
      </w:r>
      <w:r>
        <w:rPr>
          <w:rFonts w:hint="eastAsia" w:eastAsia="仿宋_GB2312"/>
          <w:sz w:val="32"/>
          <w:szCs w:val="32"/>
        </w:rPr>
        <w:t>（暂行）</w:t>
      </w:r>
      <w:r>
        <w:rPr>
          <w:rFonts w:eastAsia="仿宋_GB2312"/>
          <w:sz w:val="32"/>
          <w:szCs w:val="32"/>
        </w:rPr>
        <w:t>》（北建大校发〔2020〕9 号）规定，现对我校科技成果转化项目予以公示：</w:t>
      </w:r>
    </w:p>
    <w:p>
      <w:pPr>
        <w:spacing w:line="560" w:lineRule="exact"/>
        <w:ind w:firstLine="640" w:firstLineChars="200"/>
        <w:rPr>
          <w:rFonts w:eastAsia="仿宋_GB2312"/>
          <w:sz w:val="32"/>
          <w:szCs w:val="32"/>
        </w:rPr>
      </w:pPr>
      <w:r>
        <w:rPr>
          <w:rFonts w:hint="eastAsia" w:eastAsia="仿宋_GB2312"/>
          <w:sz w:val="32"/>
          <w:szCs w:val="32"/>
        </w:rPr>
        <w:t>成果名称：自冲铆接的波纹钢板中心覆面冷弯型钢剪力墙及制造方法</w:t>
      </w:r>
    </w:p>
    <w:p>
      <w:pPr>
        <w:spacing w:line="560" w:lineRule="exact"/>
        <w:ind w:firstLine="640" w:firstLineChars="200"/>
        <w:rPr>
          <w:rFonts w:eastAsia="仿宋_GB2312"/>
          <w:sz w:val="32"/>
          <w:szCs w:val="32"/>
        </w:rPr>
      </w:pPr>
      <w:r>
        <w:rPr>
          <w:rFonts w:hint="eastAsia" w:eastAsia="仿宋_GB2312"/>
          <w:sz w:val="32"/>
          <w:szCs w:val="32"/>
        </w:rPr>
        <w:t>成果编号（申请号/专利号）： ZL202110931441.3</w:t>
      </w:r>
    </w:p>
    <w:p>
      <w:pPr>
        <w:spacing w:line="560" w:lineRule="exact"/>
        <w:ind w:firstLine="640" w:firstLineChars="200"/>
        <w:rPr>
          <w:rFonts w:eastAsia="仿宋_GB2312"/>
          <w:sz w:val="32"/>
          <w:szCs w:val="32"/>
        </w:rPr>
      </w:pPr>
      <w:r>
        <w:rPr>
          <w:rFonts w:hint="eastAsia" w:eastAsia="仿宋_GB2312"/>
          <w:sz w:val="32"/>
          <w:szCs w:val="32"/>
        </w:rPr>
        <w:t>成果完成人：谢志强；张爱林；石磊磊；周大兴；张向东；陈天；唐懿</w:t>
      </w:r>
    </w:p>
    <w:p>
      <w:pPr>
        <w:spacing w:line="560" w:lineRule="exact"/>
        <w:ind w:firstLine="640" w:firstLineChars="200"/>
        <w:rPr>
          <w:rFonts w:eastAsia="仿宋_GB2312"/>
          <w:sz w:val="32"/>
          <w:szCs w:val="32"/>
        </w:rPr>
      </w:pPr>
      <w:r>
        <w:rPr>
          <w:rFonts w:hint="eastAsia" w:eastAsia="仿宋_GB2312"/>
          <w:sz w:val="32"/>
          <w:szCs w:val="32"/>
        </w:rPr>
        <w:t>成果简介：本发明属于建筑科学与工程技术领域，公开了一种自冲铆接的波纹钢板中心覆面冷弯型钢剪力墙及制造方法,剪力墙包括波纹钢面板,位于剪力墙的中心位置；组合立柱,位于波纹钢面板的两侧；组合导轨,位于波纹钢面板的两端；其中,组合立柱和组合导轨分别与波纹钢面板通过自冲铆接的方式相连。本发明中采用自冲铆接使紧固点的抗疲劳性更强；配合本发明的结构能够使剪力墙的承载力更高、延性更好,同时能够提升其抗震性能和抗倒塌能力。</w:t>
      </w:r>
    </w:p>
    <w:p>
      <w:pPr>
        <w:spacing w:line="560" w:lineRule="exact"/>
        <w:ind w:firstLine="640" w:firstLineChars="200"/>
        <w:rPr>
          <w:rFonts w:eastAsia="仿宋_GB2312"/>
          <w:sz w:val="32"/>
          <w:szCs w:val="32"/>
        </w:rPr>
      </w:pPr>
      <w:r>
        <w:rPr>
          <w:rFonts w:hint="eastAsia" w:eastAsia="仿宋_GB2312"/>
          <w:sz w:val="32"/>
          <w:szCs w:val="32"/>
        </w:rPr>
        <w:t>转化形式：普通许可</w:t>
      </w:r>
    </w:p>
    <w:p>
      <w:pPr>
        <w:spacing w:line="560" w:lineRule="exact"/>
        <w:ind w:firstLine="640" w:firstLineChars="200"/>
        <w:rPr>
          <w:rFonts w:hint="eastAsia" w:eastAsia="仿宋_GB2312"/>
          <w:sz w:val="32"/>
          <w:szCs w:val="32"/>
          <w:lang w:eastAsia="zh-CN"/>
        </w:rPr>
      </w:pPr>
      <w:r>
        <w:rPr>
          <w:rFonts w:hint="eastAsia" w:eastAsia="仿宋_GB2312"/>
          <w:sz w:val="32"/>
          <w:szCs w:val="32"/>
        </w:rPr>
        <w:t>许可年限：</w:t>
      </w:r>
      <w:r>
        <w:rPr>
          <w:rFonts w:hint="eastAsia" w:eastAsia="仿宋_GB2312"/>
          <w:sz w:val="32"/>
          <w:szCs w:val="32"/>
          <w:lang w:val="en-US" w:eastAsia="zh-CN"/>
        </w:rPr>
        <w:t>2年</w:t>
      </w:r>
    </w:p>
    <w:p>
      <w:pPr>
        <w:spacing w:line="560" w:lineRule="exact"/>
        <w:ind w:firstLine="640" w:firstLineChars="200"/>
        <w:rPr>
          <w:rFonts w:eastAsia="仿宋_GB2312"/>
          <w:sz w:val="32"/>
          <w:szCs w:val="32"/>
        </w:rPr>
      </w:pPr>
      <w:r>
        <w:rPr>
          <w:rFonts w:hint="eastAsia" w:eastAsia="仿宋_GB2312"/>
          <w:sz w:val="32"/>
          <w:szCs w:val="32"/>
        </w:rPr>
        <w:t>受让方：北京九宇皓华装备科技有限公司</w:t>
      </w:r>
    </w:p>
    <w:p>
      <w:pPr>
        <w:spacing w:line="560" w:lineRule="exact"/>
        <w:ind w:firstLine="640" w:firstLineChars="200"/>
        <w:rPr>
          <w:rFonts w:hint="eastAsia" w:eastAsia="仿宋_GB2312"/>
          <w:sz w:val="32"/>
          <w:szCs w:val="32"/>
        </w:rPr>
      </w:pPr>
      <w:r>
        <w:rPr>
          <w:rFonts w:hint="eastAsia" w:eastAsia="仿宋_GB2312"/>
          <w:sz w:val="32"/>
          <w:szCs w:val="32"/>
        </w:rPr>
        <w:t>定价方式及拟交易价格：</w:t>
      </w:r>
      <w:r>
        <w:rPr>
          <w:rFonts w:hint="eastAsia" w:eastAsia="仿宋_GB2312"/>
          <w:sz w:val="32"/>
          <w:szCs w:val="32"/>
          <w:lang w:val="en-US" w:eastAsia="zh-CN"/>
        </w:rPr>
        <w:t>20</w:t>
      </w:r>
      <w:r>
        <w:rPr>
          <w:rFonts w:hint="eastAsia" w:eastAsia="仿宋_GB2312"/>
          <w:sz w:val="32"/>
          <w:szCs w:val="32"/>
        </w:rPr>
        <w:t>万元</w:t>
      </w:r>
    </w:p>
    <w:p>
      <w:pPr>
        <w:spacing w:line="560" w:lineRule="exact"/>
        <w:ind w:firstLine="640" w:firstLineChars="200"/>
        <w:rPr>
          <w:rFonts w:eastAsia="仿宋_GB2312"/>
          <w:sz w:val="32"/>
          <w:szCs w:val="32"/>
        </w:rPr>
      </w:pPr>
      <w:r>
        <w:rPr>
          <w:rFonts w:hint="eastAsia" w:eastAsia="仿宋_GB2312"/>
          <w:sz w:val="32"/>
          <w:szCs w:val="32"/>
        </w:rPr>
        <w:t>公示时间：</w:t>
      </w:r>
      <w:r>
        <w:rPr>
          <w:rFonts w:hint="eastAsia" w:eastAsia="仿宋_GB2312"/>
          <w:sz w:val="32"/>
          <w:szCs w:val="32"/>
          <w:lang w:val="en-US" w:eastAsia="zh-CN"/>
        </w:rPr>
        <w:t>2024</w:t>
      </w:r>
      <w:r>
        <w:rPr>
          <w:rFonts w:hint="eastAsia" w:eastAsia="仿宋_GB2312"/>
          <w:sz w:val="32"/>
          <w:szCs w:val="32"/>
        </w:rPr>
        <w:t>年</w:t>
      </w:r>
      <w:r>
        <w:rPr>
          <w:rFonts w:hint="eastAsia" w:eastAsia="仿宋_GB2312"/>
          <w:sz w:val="32"/>
          <w:szCs w:val="32"/>
          <w:lang w:val="en-US" w:eastAsia="zh-CN"/>
        </w:rPr>
        <w:t>4</w:t>
      </w:r>
      <w:r>
        <w:rPr>
          <w:rFonts w:hint="eastAsia" w:eastAsia="仿宋_GB2312"/>
          <w:sz w:val="32"/>
          <w:szCs w:val="32"/>
        </w:rPr>
        <w:t>月</w:t>
      </w:r>
      <w:r>
        <w:rPr>
          <w:rFonts w:hint="eastAsia" w:eastAsia="仿宋_GB2312"/>
          <w:sz w:val="32"/>
          <w:szCs w:val="32"/>
          <w:lang w:val="en-US" w:eastAsia="zh-CN"/>
        </w:rPr>
        <w:t>25</w:t>
      </w:r>
      <w:r>
        <w:rPr>
          <w:rFonts w:hint="eastAsia" w:eastAsia="仿宋_GB2312"/>
          <w:sz w:val="32"/>
          <w:szCs w:val="32"/>
        </w:rPr>
        <w:t>日至</w:t>
      </w:r>
      <w:r>
        <w:rPr>
          <w:rFonts w:hint="eastAsia" w:eastAsia="仿宋_GB2312"/>
          <w:sz w:val="32"/>
          <w:szCs w:val="32"/>
          <w:lang w:val="en-US" w:eastAsia="zh-CN"/>
        </w:rPr>
        <w:t>2024</w:t>
      </w:r>
      <w:r>
        <w:rPr>
          <w:rFonts w:hint="eastAsia" w:eastAsia="仿宋_GB2312"/>
          <w:sz w:val="32"/>
          <w:szCs w:val="32"/>
        </w:rPr>
        <w:t>年</w:t>
      </w:r>
      <w:r>
        <w:rPr>
          <w:rFonts w:hint="eastAsia" w:eastAsia="仿宋_GB2312"/>
          <w:sz w:val="32"/>
          <w:szCs w:val="32"/>
          <w:lang w:val="en-US" w:eastAsia="zh-CN"/>
        </w:rPr>
        <w:t>5</w:t>
      </w:r>
      <w:r>
        <w:rPr>
          <w:rFonts w:hint="eastAsia" w:eastAsia="仿宋_GB2312"/>
          <w:sz w:val="32"/>
          <w:szCs w:val="32"/>
        </w:rPr>
        <w:t>月</w:t>
      </w:r>
      <w:r>
        <w:rPr>
          <w:rFonts w:hint="eastAsia" w:eastAsia="仿宋_GB2312"/>
          <w:sz w:val="32"/>
          <w:szCs w:val="32"/>
          <w:lang w:val="en-US" w:eastAsia="zh-CN"/>
        </w:rPr>
        <w:t>9</w:t>
      </w:r>
      <w:r>
        <w:rPr>
          <w:rFonts w:hint="eastAsia" w:eastAsia="仿宋_GB2312"/>
          <w:sz w:val="32"/>
          <w:szCs w:val="32"/>
        </w:rPr>
        <w:t>日（共15日）</w:t>
      </w:r>
    </w:p>
    <w:p>
      <w:pPr>
        <w:spacing w:line="560" w:lineRule="exact"/>
        <w:ind w:firstLine="640" w:firstLineChars="200"/>
        <w:rPr>
          <w:rFonts w:eastAsia="仿宋_GB2312"/>
          <w:sz w:val="32"/>
          <w:szCs w:val="32"/>
        </w:rPr>
      </w:pPr>
      <w:r>
        <w:rPr>
          <w:rFonts w:hint="eastAsia" w:eastAsia="仿宋_GB2312"/>
          <w:sz w:val="32"/>
          <w:szCs w:val="32"/>
        </w:rPr>
        <w:t>公示期内，任何单位或个人对公示项目持有异议的，请以书面形式实名向科发院提出。提出异议的个人或单位须在书面材料上签署真实姓名或加盖单位公章，并提供有效联系方式，否则不予受理。凡匿名、冒名和超出时限的异议不予受理。</w:t>
      </w:r>
    </w:p>
    <w:p>
      <w:pPr>
        <w:spacing w:line="560" w:lineRule="exact"/>
        <w:ind w:firstLine="640" w:firstLineChars="200"/>
        <w:rPr>
          <w:rFonts w:hint="eastAsia" w:eastAsia="仿宋_GB2312"/>
          <w:sz w:val="32"/>
          <w:szCs w:val="32"/>
          <w:lang w:eastAsia="zh-CN"/>
        </w:rPr>
      </w:pPr>
      <w:r>
        <w:rPr>
          <w:rFonts w:hint="eastAsia" w:eastAsia="仿宋_GB2312"/>
          <w:sz w:val="32"/>
          <w:szCs w:val="32"/>
        </w:rPr>
        <w:t>联系人：</w:t>
      </w:r>
      <w:r>
        <w:rPr>
          <w:rFonts w:hint="eastAsia" w:eastAsia="仿宋_GB2312"/>
          <w:sz w:val="32"/>
          <w:szCs w:val="32"/>
          <w:lang w:val="en-US" w:eastAsia="zh-CN"/>
        </w:rPr>
        <w:t>胡德俊</w:t>
      </w:r>
      <w:r>
        <w:rPr>
          <w:rFonts w:hint="eastAsia" w:eastAsia="仿宋_GB2312"/>
          <w:sz w:val="32"/>
          <w:szCs w:val="32"/>
        </w:rPr>
        <w:t>、</w:t>
      </w:r>
      <w:r>
        <w:rPr>
          <w:rFonts w:hint="eastAsia" w:eastAsia="仿宋_GB2312"/>
          <w:sz w:val="32"/>
          <w:szCs w:val="32"/>
          <w:lang w:val="en-US" w:eastAsia="zh-CN"/>
        </w:rPr>
        <w:t>薛重华</w:t>
      </w:r>
      <w:bookmarkStart w:id="0" w:name="_GoBack"/>
      <w:bookmarkEnd w:id="0"/>
    </w:p>
    <w:p>
      <w:pPr>
        <w:spacing w:line="560" w:lineRule="exact"/>
        <w:ind w:firstLine="640" w:firstLineChars="200"/>
        <w:rPr>
          <w:rFonts w:hint="default" w:eastAsia="仿宋_GB2312"/>
          <w:sz w:val="32"/>
          <w:szCs w:val="32"/>
          <w:lang w:val="en-US" w:eastAsia="zh-CN"/>
        </w:rPr>
      </w:pPr>
      <w:r>
        <w:rPr>
          <w:rFonts w:hint="eastAsia" w:eastAsia="仿宋_GB2312"/>
          <w:sz w:val="32"/>
          <w:szCs w:val="32"/>
        </w:rPr>
        <w:t>电话：</w:t>
      </w:r>
      <w:r>
        <w:rPr>
          <w:rFonts w:eastAsia="仿宋_GB2312"/>
          <w:sz w:val="32"/>
          <w:szCs w:val="32"/>
        </w:rPr>
        <w:t>010</w:t>
      </w:r>
      <w:r>
        <w:rPr>
          <w:rFonts w:hint="eastAsia" w:eastAsia="仿宋_GB2312"/>
          <w:sz w:val="32"/>
          <w:szCs w:val="32"/>
        </w:rPr>
        <w:t>-</w:t>
      </w:r>
      <w:r>
        <w:rPr>
          <w:rFonts w:eastAsia="仿宋_GB2312"/>
          <w:sz w:val="32"/>
          <w:szCs w:val="32"/>
        </w:rPr>
        <w:t>683224</w:t>
      </w:r>
      <w:r>
        <w:rPr>
          <w:rFonts w:hint="eastAsia" w:eastAsia="仿宋_GB2312"/>
          <w:sz w:val="32"/>
          <w:szCs w:val="32"/>
          <w:lang w:val="en-US" w:eastAsia="zh-CN"/>
        </w:rPr>
        <w:t>82</w:t>
      </w:r>
    </w:p>
    <w:p>
      <w:pPr>
        <w:spacing w:line="560" w:lineRule="exact"/>
        <w:ind w:firstLine="640" w:firstLineChars="200"/>
        <w:rPr>
          <w:rFonts w:eastAsia="仿宋_GB2312"/>
          <w:sz w:val="32"/>
          <w:szCs w:val="32"/>
        </w:rPr>
      </w:pPr>
      <w:r>
        <w:rPr>
          <w:rFonts w:hint="eastAsia" w:eastAsia="仿宋_GB2312"/>
          <w:sz w:val="32"/>
          <w:szCs w:val="32"/>
        </w:rPr>
        <w:t>地址：北京建筑大学西城校区科研楼4</w:t>
      </w:r>
      <w:r>
        <w:rPr>
          <w:rFonts w:eastAsia="仿宋_GB2312"/>
          <w:sz w:val="32"/>
          <w:szCs w:val="32"/>
        </w:rPr>
        <w:t>20</w:t>
      </w:r>
      <w:r>
        <w:rPr>
          <w:rFonts w:hint="eastAsia" w:eastAsia="仿宋_GB2312"/>
          <w:sz w:val="32"/>
          <w:szCs w:val="32"/>
        </w:rPr>
        <w:t>室</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pStyle w:val="14"/>
        <w:spacing w:before="0" w:beforeAutospacing="0" w:after="0" w:afterAutospacing="0" w:line="560" w:lineRule="exact"/>
        <w:ind w:right="300"/>
        <w:jc w:val="right"/>
        <w:rPr>
          <w:rFonts w:eastAsia="仿宋_GB2312"/>
          <w:sz w:val="28"/>
          <w:szCs w:val="28"/>
        </w:rPr>
      </w:pPr>
      <w:r>
        <w:rPr>
          <w:rFonts w:eastAsia="仿宋_GB2312"/>
          <w:sz w:val="28"/>
          <w:szCs w:val="28"/>
        </w:rPr>
        <w:t>北京建筑大学</w:t>
      </w:r>
    </w:p>
    <w:p>
      <w:pPr>
        <w:pStyle w:val="14"/>
        <w:spacing w:before="0" w:beforeAutospacing="0" w:after="0" w:afterAutospacing="0" w:line="560" w:lineRule="exact"/>
        <w:ind w:right="300"/>
        <w:jc w:val="right"/>
        <w:rPr>
          <w:rFonts w:ascii="Times New Roman" w:hAnsi="Times New Roman" w:eastAsia="仿宋_GB2312" w:cs="Times New Roman"/>
          <w:kern w:val="2"/>
          <w:sz w:val="32"/>
          <w:szCs w:val="32"/>
        </w:rPr>
      </w:pPr>
      <w:r>
        <w:rPr>
          <w:rFonts w:hint="eastAsia" w:eastAsia="仿宋_GB2312"/>
          <w:sz w:val="28"/>
          <w:szCs w:val="28"/>
        </w:rPr>
        <w:t>成果转化与科技合作办公室</w:t>
      </w:r>
      <w:r>
        <w:rPr>
          <w:rFonts w:ascii="Times New Roman" w:hAnsi="Times New Roman" w:eastAsia="仿宋_GB2312" w:cs="Times New Roman"/>
          <w:kern w:val="2"/>
          <w:sz w:val="32"/>
          <w:szCs w:val="32"/>
        </w:rPr>
        <w:t xml:space="preserve"> </w:t>
      </w:r>
    </w:p>
    <w:p>
      <w:pPr>
        <w:pStyle w:val="14"/>
        <w:wordWrap w:val="0"/>
        <w:spacing w:before="0" w:beforeAutospacing="0" w:after="0" w:afterAutospacing="0" w:line="540" w:lineRule="exact"/>
        <w:ind w:right="300"/>
        <w:jc w:val="right"/>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20</w:t>
      </w:r>
      <w:r>
        <w:rPr>
          <w:rFonts w:hint="eastAsia" w:ascii="Times New Roman" w:hAnsi="Times New Roman" w:eastAsia="仿宋_GB2312" w:cs="Times New Roman"/>
          <w:kern w:val="2"/>
          <w:sz w:val="32"/>
          <w:szCs w:val="32"/>
        </w:rPr>
        <w:t>2</w:t>
      </w:r>
      <w:r>
        <w:rPr>
          <w:rFonts w:hint="eastAsia" w:ascii="Times New Roman" w:hAnsi="Times New Roman" w:eastAsia="仿宋_GB2312" w:cs="Times New Roman"/>
          <w:kern w:val="2"/>
          <w:sz w:val="32"/>
          <w:szCs w:val="32"/>
          <w:lang w:val="en-US" w:eastAsia="zh-CN"/>
        </w:rPr>
        <w:t>4</w:t>
      </w:r>
      <w:r>
        <w:rPr>
          <w:rFonts w:ascii="Times New Roman" w:hAnsi="Times New Roman" w:eastAsia="仿宋_GB2312" w:cs="Times New Roman"/>
          <w:kern w:val="2"/>
          <w:sz w:val="32"/>
          <w:szCs w:val="32"/>
        </w:rPr>
        <w:t>年</w:t>
      </w:r>
      <w:r>
        <w:rPr>
          <w:rFonts w:hint="eastAsia" w:ascii="Times New Roman" w:hAnsi="Times New Roman" w:eastAsia="仿宋_GB2312" w:cs="Times New Roman"/>
          <w:kern w:val="2"/>
          <w:sz w:val="32"/>
          <w:szCs w:val="32"/>
          <w:lang w:val="en-US" w:eastAsia="zh-CN"/>
        </w:rPr>
        <w:t>4</w:t>
      </w:r>
      <w:r>
        <w:rPr>
          <w:rFonts w:ascii="Times New Roman" w:hAnsi="Times New Roman" w:eastAsia="仿宋_GB2312" w:cs="Times New Roman"/>
          <w:kern w:val="2"/>
          <w:sz w:val="32"/>
          <w:szCs w:val="32"/>
        </w:rPr>
        <w:t>月</w:t>
      </w:r>
      <w:r>
        <w:rPr>
          <w:rFonts w:hint="eastAsia" w:ascii="Times New Roman" w:hAnsi="Times New Roman" w:eastAsia="仿宋_GB2312" w:cs="Times New Roman"/>
          <w:kern w:val="2"/>
          <w:sz w:val="32"/>
          <w:szCs w:val="32"/>
          <w:lang w:val="en-US" w:eastAsia="zh-CN"/>
        </w:rPr>
        <w:t>25</w:t>
      </w:r>
      <w:r>
        <w:rPr>
          <w:rFonts w:ascii="Times New Roman" w:hAnsi="Times New Roman" w:eastAsia="仿宋_GB2312" w:cs="Times New Roman"/>
          <w:kern w:val="2"/>
          <w:sz w:val="32"/>
          <w:szCs w:val="32"/>
        </w:rPr>
        <w:t>日</w:t>
      </w:r>
    </w:p>
    <w:p>
      <w:pPr>
        <w:spacing w:line="40" w:lineRule="exact"/>
      </w:pPr>
    </w:p>
    <w:sectPr>
      <w:footerReference r:id="rId3" w:type="default"/>
      <w:footerReference r:id="rId4" w:type="even"/>
      <w:pgSz w:w="11906" w:h="16838"/>
      <w:pgMar w:top="2098" w:right="1474" w:bottom="1985"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创艺简标宋">
    <w:altName w:val="方正舒体"/>
    <w:panose1 w:val="00000000000000000000"/>
    <w:charset w:val="86"/>
    <w:family w:val="auto"/>
    <w:pitch w:val="default"/>
    <w:sig w:usb0="00000000" w:usb1="00000000" w:usb2="00000010" w:usb3="00000000" w:csb0="00040000" w:csb1="00000000"/>
    <w:embedRegular r:id="rId1" w:fontKey="{CA9FD318-35DC-40FB-B0A8-C0F4F499E155}"/>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3C6107FF-16B2-476A-B22E-2D4E00E83EC2}"/>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长城小标宋体">
    <w:altName w:val="微软雅黑"/>
    <w:panose1 w:val="00000000000000000000"/>
    <w:charset w:val="86"/>
    <w:family w:val="modern"/>
    <w:pitch w:val="default"/>
    <w:sig w:usb0="00000000" w:usb1="00000000" w:usb2="00000010" w:usb3="00000000" w:csb0="00040000" w:csb1="00000000"/>
    <w:embedRegular r:id="rId3" w:fontKey="{12F84A74-25D7-4DE6-874B-02EBD5E6F9C1}"/>
  </w:font>
  <w:font w:name="方正小标宋简体">
    <w:panose1 w:val="02000000000000000000"/>
    <w:charset w:val="86"/>
    <w:family w:val="auto"/>
    <w:pitch w:val="default"/>
    <w:sig w:usb0="00000001" w:usb1="08000000" w:usb2="00000000" w:usb3="00000000" w:csb0="00040000" w:csb1="00000000"/>
    <w:embedRegular r:id="rId4" w:fontKey="{000C3898-D8E8-4F27-8539-D154AA8DE107}"/>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firstLine="280" w:firstLineChars="100"/>
      <w:jc w:val="right"/>
      <w:rPr>
        <w:sz w:val="28"/>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sz w:val="28"/>
        <w:szCs w:val="28"/>
      </w:rPr>
      <w:t xml:space="preserve"> </w:t>
    </w:r>
    <w:r>
      <w:rPr>
        <w:rFonts w:hint="eastAsia"/>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80" w:firstLineChars="100"/>
      <w:rPr>
        <w:sz w:val="28"/>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sz w:val="28"/>
        <w:szCs w:val="28"/>
      </w:rPr>
      <w:t xml:space="preserve"> </w:t>
    </w:r>
    <w:r>
      <w:rPr>
        <w:rFonts w:hint="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0NTEyODFkYzQzYTRhY2ZkZDAyY2Q5MTUyNDNlYzYifQ=="/>
  </w:docVars>
  <w:rsids>
    <w:rsidRoot w:val="00B53548"/>
    <w:rsid w:val="000007CE"/>
    <w:rsid w:val="00001FFC"/>
    <w:rsid w:val="0000439D"/>
    <w:rsid w:val="000070B2"/>
    <w:rsid w:val="00012D78"/>
    <w:rsid w:val="00012F69"/>
    <w:rsid w:val="0001416A"/>
    <w:rsid w:val="00021AAC"/>
    <w:rsid w:val="000273A3"/>
    <w:rsid w:val="0003032D"/>
    <w:rsid w:val="0003790F"/>
    <w:rsid w:val="00043F8E"/>
    <w:rsid w:val="000448EF"/>
    <w:rsid w:val="00045F51"/>
    <w:rsid w:val="000603DA"/>
    <w:rsid w:val="00062EF0"/>
    <w:rsid w:val="00062FF0"/>
    <w:rsid w:val="000744B1"/>
    <w:rsid w:val="00082E13"/>
    <w:rsid w:val="00082E8C"/>
    <w:rsid w:val="000832DB"/>
    <w:rsid w:val="0008466E"/>
    <w:rsid w:val="00095D2C"/>
    <w:rsid w:val="0009771F"/>
    <w:rsid w:val="000A14C8"/>
    <w:rsid w:val="000A1D5E"/>
    <w:rsid w:val="000A44E3"/>
    <w:rsid w:val="000A7D03"/>
    <w:rsid w:val="000B04F5"/>
    <w:rsid w:val="000B16E3"/>
    <w:rsid w:val="000B5717"/>
    <w:rsid w:val="000B76B7"/>
    <w:rsid w:val="000C125C"/>
    <w:rsid w:val="000C179F"/>
    <w:rsid w:val="000C3D0F"/>
    <w:rsid w:val="000C677E"/>
    <w:rsid w:val="000C78AD"/>
    <w:rsid w:val="000D134C"/>
    <w:rsid w:val="000D6251"/>
    <w:rsid w:val="000D6E4F"/>
    <w:rsid w:val="000D78D9"/>
    <w:rsid w:val="000E4751"/>
    <w:rsid w:val="000F47C5"/>
    <w:rsid w:val="00101661"/>
    <w:rsid w:val="00102BC5"/>
    <w:rsid w:val="00105DA1"/>
    <w:rsid w:val="0010641A"/>
    <w:rsid w:val="00111BA3"/>
    <w:rsid w:val="00112A8D"/>
    <w:rsid w:val="00114260"/>
    <w:rsid w:val="00134B99"/>
    <w:rsid w:val="001414CF"/>
    <w:rsid w:val="00147A4A"/>
    <w:rsid w:val="00154CBB"/>
    <w:rsid w:val="0015595D"/>
    <w:rsid w:val="00162C00"/>
    <w:rsid w:val="00162ED1"/>
    <w:rsid w:val="00162F31"/>
    <w:rsid w:val="0016482F"/>
    <w:rsid w:val="00166671"/>
    <w:rsid w:val="00181B4E"/>
    <w:rsid w:val="001840C8"/>
    <w:rsid w:val="00186681"/>
    <w:rsid w:val="001867E0"/>
    <w:rsid w:val="00190019"/>
    <w:rsid w:val="00195852"/>
    <w:rsid w:val="001B2FA6"/>
    <w:rsid w:val="001B3C05"/>
    <w:rsid w:val="001B629B"/>
    <w:rsid w:val="001B6B15"/>
    <w:rsid w:val="001C0DB0"/>
    <w:rsid w:val="001C1D64"/>
    <w:rsid w:val="001C2099"/>
    <w:rsid w:val="001D39AB"/>
    <w:rsid w:val="001D6C52"/>
    <w:rsid w:val="001D7AD5"/>
    <w:rsid w:val="001E395E"/>
    <w:rsid w:val="001E6E4F"/>
    <w:rsid w:val="001F0E19"/>
    <w:rsid w:val="001F425D"/>
    <w:rsid w:val="00200698"/>
    <w:rsid w:val="00201C09"/>
    <w:rsid w:val="00201F07"/>
    <w:rsid w:val="00202E15"/>
    <w:rsid w:val="002104FB"/>
    <w:rsid w:val="0021103B"/>
    <w:rsid w:val="00211ADD"/>
    <w:rsid w:val="002128D4"/>
    <w:rsid w:val="00212C80"/>
    <w:rsid w:val="00221B3D"/>
    <w:rsid w:val="0022468B"/>
    <w:rsid w:val="0022590B"/>
    <w:rsid w:val="002302A0"/>
    <w:rsid w:val="00233321"/>
    <w:rsid w:val="002338CA"/>
    <w:rsid w:val="00233B6A"/>
    <w:rsid w:val="00243062"/>
    <w:rsid w:val="00244C21"/>
    <w:rsid w:val="00270428"/>
    <w:rsid w:val="0027269B"/>
    <w:rsid w:val="002732C1"/>
    <w:rsid w:val="00274EC6"/>
    <w:rsid w:val="002805E6"/>
    <w:rsid w:val="002826AB"/>
    <w:rsid w:val="00285D63"/>
    <w:rsid w:val="00286438"/>
    <w:rsid w:val="002927D4"/>
    <w:rsid w:val="00297807"/>
    <w:rsid w:val="002A112C"/>
    <w:rsid w:val="002A2CFE"/>
    <w:rsid w:val="002A7431"/>
    <w:rsid w:val="002B2BF8"/>
    <w:rsid w:val="002B67BF"/>
    <w:rsid w:val="002D254F"/>
    <w:rsid w:val="002D2C20"/>
    <w:rsid w:val="002E472C"/>
    <w:rsid w:val="002E6194"/>
    <w:rsid w:val="002F0171"/>
    <w:rsid w:val="002F02AD"/>
    <w:rsid w:val="002F3CB8"/>
    <w:rsid w:val="002F41FE"/>
    <w:rsid w:val="003010B6"/>
    <w:rsid w:val="0030319E"/>
    <w:rsid w:val="0031233C"/>
    <w:rsid w:val="00312B87"/>
    <w:rsid w:val="003135CA"/>
    <w:rsid w:val="003175C8"/>
    <w:rsid w:val="00322925"/>
    <w:rsid w:val="003231D7"/>
    <w:rsid w:val="00332358"/>
    <w:rsid w:val="0035486C"/>
    <w:rsid w:val="0036003A"/>
    <w:rsid w:val="00361D89"/>
    <w:rsid w:val="00373DC4"/>
    <w:rsid w:val="003776F4"/>
    <w:rsid w:val="0037790D"/>
    <w:rsid w:val="003908D6"/>
    <w:rsid w:val="00394B36"/>
    <w:rsid w:val="003A2641"/>
    <w:rsid w:val="003A6188"/>
    <w:rsid w:val="003B2C23"/>
    <w:rsid w:val="003B4D25"/>
    <w:rsid w:val="003B515E"/>
    <w:rsid w:val="003C35A9"/>
    <w:rsid w:val="003C3B35"/>
    <w:rsid w:val="003C4132"/>
    <w:rsid w:val="003C77B6"/>
    <w:rsid w:val="003E12E3"/>
    <w:rsid w:val="003E32B3"/>
    <w:rsid w:val="003F0E66"/>
    <w:rsid w:val="003F2AA4"/>
    <w:rsid w:val="003F5C78"/>
    <w:rsid w:val="003F6703"/>
    <w:rsid w:val="003F6E27"/>
    <w:rsid w:val="004076F8"/>
    <w:rsid w:val="00407C45"/>
    <w:rsid w:val="00412779"/>
    <w:rsid w:val="00412792"/>
    <w:rsid w:val="00412CEC"/>
    <w:rsid w:val="00412D07"/>
    <w:rsid w:val="004214BC"/>
    <w:rsid w:val="004376CC"/>
    <w:rsid w:val="0044292F"/>
    <w:rsid w:val="004454FD"/>
    <w:rsid w:val="0044739D"/>
    <w:rsid w:val="00454274"/>
    <w:rsid w:val="00465599"/>
    <w:rsid w:val="0046776F"/>
    <w:rsid w:val="004750B1"/>
    <w:rsid w:val="004759C3"/>
    <w:rsid w:val="00476AC6"/>
    <w:rsid w:val="004848C5"/>
    <w:rsid w:val="0048719E"/>
    <w:rsid w:val="00490AF3"/>
    <w:rsid w:val="0049603F"/>
    <w:rsid w:val="004A1946"/>
    <w:rsid w:val="004B3069"/>
    <w:rsid w:val="004B3DA5"/>
    <w:rsid w:val="004C3DE7"/>
    <w:rsid w:val="004C4B95"/>
    <w:rsid w:val="004D5637"/>
    <w:rsid w:val="004E24A4"/>
    <w:rsid w:val="004E571A"/>
    <w:rsid w:val="004E7E87"/>
    <w:rsid w:val="004F20D3"/>
    <w:rsid w:val="004F7185"/>
    <w:rsid w:val="004F72FB"/>
    <w:rsid w:val="0050258B"/>
    <w:rsid w:val="00502666"/>
    <w:rsid w:val="00503E58"/>
    <w:rsid w:val="005041AB"/>
    <w:rsid w:val="00510BE1"/>
    <w:rsid w:val="00510D9A"/>
    <w:rsid w:val="00511486"/>
    <w:rsid w:val="005165C4"/>
    <w:rsid w:val="005204FC"/>
    <w:rsid w:val="005235DC"/>
    <w:rsid w:val="0052622D"/>
    <w:rsid w:val="00526F16"/>
    <w:rsid w:val="00530D1E"/>
    <w:rsid w:val="00534FF3"/>
    <w:rsid w:val="00537881"/>
    <w:rsid w:val="00540C7F"/>
    <w:rsid w:val="00543426"/>
    <w:rsid w:val="0055081F"/>
    <w:rsid w:val="0055378A"/>
    <w:rsid w:val="00554218"/>
    <w:rsid w:val="00554A17"/>
    <w:rsid w:val="005662B2"/>
    <w:rsid w:val="00570428"/>
    <w:rsid w:val="005805DA"/>
    <w:rsid w:val="00581273"/>
    <w:rsid w:val="00582AC6"/>
    <w:rsid w:val="00583E80"/>
    <w:rsid w:val="00586088"/>
    <w:rsid w:val="00594A19"/>
    <w:rsid w:val="005A2251"/>
    <w:rsid w:val="005A4FE5"/>
    <w:rsid w:val="005A5FF4"/>
    <w:rsid w:val="005B16A0"/>
    <w:rsid w:val="005B22EA"/>
    <w:rsid w:val="005B4DCA"/>
    <w:rsid w:val="005C4D00"/>
    <w:rsid w:val="005E03B1"/>
    <w:rsid w:val="005E35B3"/>
    <w:rsid w:val="005E5F3E"/>
    <w:rsid w:val="005F18AE"/>
    <w:rsid w:val="005F1CEE"/>
    <w:rsid w:val="005F371A"/>
    <w:rsid w:val="005F41CB"/>
    <w:rsid w:val="005F72BE"/>
    <w:rsid w:val="006029E2"/>
    <w:rsid w:val="00603BD4"/>
    <w:rsid w:val="00604160"/>
    <w:rsid w:val="0061427D"/>
    <w:rsid w:val="006169EA"/>
    <w:rsid w:val="00636FC4"/>
    <w:rsid w:val="00640C0F"/>
    <w:rsid w:val="00642565"/>
    <w:rsid w:val="006466E6"/>
    <w:rsid w:val="0065490F"/>
    <w:rsid w:val="006555E2"/>
    <w:rsid w:val="00657BFA"/>
    <w:rsid w:val="00662F3B"/>
    <w:rsid w:val="00665A1A"/>
    <w:rsid w:val="006661E8"/>
    <w:rsid w:val="00666839"/>
    <w:rsid w:val="00671669"/>
    <w:rsid w:val="00671D5E"/>
    <w:rsid w:val="006765FB"/>
    <w:rsid w:val="00680DF9"/>
    <w:rsid w:val="00684E88"/>
    <w:rsid w:val="00694180"/>
    <w:rsid w:val="006944E1"/>
    <w:rsid w:val="006A12E1"/>
    <w:rsid w:val="006A1EC5"/>
    <w:rsid w:val="006A20A7"/>
    <w:rsid w:val="006A68AD"/>
    <w:rsid w:val="006B0E96"/>
    <w:rsid w:val="006B16FE"/>
    <w:rsid w:val="006B4FE5"/>
    <w:rsid w:val="006B6A98"/>
    <w:rsid w:val="006C2742"/>
    <w:rsid w:val="006C74C2"/>
    <w:rsid w:val="006D1043"/>
    <w:rsid w:val="006D32BC"/>
    <w:rsid w:val="006D4CF8"/>
    <w:rsid w:val="006D56A3"/>
    <w:rsid w:val="006D7375"/>
    <w:rsid w:val="006D7908"/>
    <w:rsid w:val="006E1168"/>
    <w:rsid w:val="006E205B"/>
    <w:rsid w:val="006E2E3E"/>
    <w:rsid w:val="006E3EF0"/>
    <w:rsid w:val="006E45BE"/>
    <w:rsid w:val="006F33BC"/>
    <w:rsid w:val="006F355F"/>
    <w:rsid w:val="006F70FA"/>
    <w:rsid w:val="00703E58"/>
    <w:rsid w:val="007062D2"/>
    <w:rsid w:val="00710759"/>
    <w:rsid w:val="0071320B"/>
    <w:rsid w:val="007169AB"/>
    <w:rsid w:val="00717ED6"/>
    <w:rsid w:val="00721921"/>
    <w:rsid w:val="0072218E"/>
    <w:rsid w:val="00723021"/>
    <w:rsid w:val="00726AA2"/>
    <w:rsid w:val="007275E3"/>
    <w:rsid w:val="00731E5E"/>
    <w:rsid w:val="0073427C"/>
    <w:rsid w:val="00735A80"/>
    <w:rsid w:val="00735FEF"/>
    <w:rsid w:val="007442E7"/>
    <w:rsid w:val="00744D71"/>
    <w:rsid w:val="00747FA1"/>
    <w:rsid w:val="0075601A"/>
    <w:rsid w:val="00761B8C"/>
    <w:rsid w:val="0076233A"/>
    <w:rsid w:val="00787BB1"/>
    <w:rsid w:val="00787CE7"/>
    <w:rsid w:val="00792BD9"/>
    <w:rsid w:val="00794A47"/>
    <w:rsid w:val="00795977"/>
    <w:rsid w:val="00795D25"/>
    <w:rsid w:val="007A1428"/>
    <w:rsid w:val="007A242C"/>
    <w:rsid w:val="007A4ED0"/>
    <w:rsid w:val="007B2750"/>
    <w:rsid w:val="007B29D6"/>
    <w:rsid w:val="007B59DD"/>
    <w:rsid w:val="007D2272"/>
    <w:rsid w:val="007E0532"/>
    <w:rsid w:val="007E1CC7"/>
    <w:rsid w:val="007E1EFC"/>
    <w:rsid w:val="007E25BD"/>
    <w:rsid w:val="007E2802"/>
    <w:rsid w:val="007F181C"/>
    <w:rsid w:val="007F19C1"/>
    <w:rsid w:val="008036C7"/>
    <w:rsid w:val="00804313"/>
    <w:rsid w:val="00810753"/>
    <w:rsid w:val="00812104"/>
    <w:rsid w:val="008176A2"/>
    <w:rsid w:val="00823E81"/>
    <w:rsid w:val="008243BE"/>
    <w:rsid w:val="00825B53"/>
    <w:rsid w:val="00827E64"/>
    <w:rsid w:val="008431D1"/>
    <w:rsid w:val="00845471"/>
    <w:rsid w:val="00850E54"/>
    <w:rsid w:val="00852619"/>
    <w:rsid w:val="008527DD"/>
    <w:rsid w:val="00860D6E"/>
    <w:rsid w:val="00864B0A"/>
    <w:rsid w:val="00867C75"/>
    <w:rsid w:val="00870AF5"/>
    <w:rsid w:val="00874371"/>
    <w:rsid w:val="00876031"/>
    <w:rsid w:val="008870FC"/>
    <w:rsid w:val="00892EFB"/>
    <w:rsid w:val="00893B70"/>
    <w:rsid w:val="008974A6"/>
    <w:rsid w:val="008A3170"/>
    <w:rsid w:val="008B56C9"/>
    <w:rsid w:val="008C1643"/>
    <w:rsid w:val="008C5F2A"/>
    <w:rsid w:val="008D2730"/>
    <w:rsid w:val="008D409B"/>
    <w:rsid w:val="008D680E"/>
    <w:rsid w:val="008D774F"/>
    <w:rsid w:val="008F092E"/>
    <w:rsid w:val="008F0CD9"/>
    <w:rsid w:val="008F248C"/>
    <w:rsid w:val="008F3A86"/>
    <w:rsid w:val="009019DC"/>
    <w:rsid w:val="00904F87"/>
    <w:rsid w:val="00906169"/>
    <w:rsid w:val="00907256"/>
    <w:rsid w:val="00911B30"/>
    <w:rsid w:val="00914566"/>
    <w:rsid w:val="00914B20"/>
    <w:rsid w:val="00917C5C"/>
    <w:rsid w:val="00922591"/>
    <w:rsid w:val="009271F2"/>
    <w:rsid w:val="009304E5"/>
    <w:rsid w:val="00932A61"/>
    <w:rsid w:val="009345CD"/>
    <w:rsid w:val="00935555"/>
    <w:rsid w:val="009356DB"/>
    <w:rsid w:val="009365EF"/>
    <w:rsid w:val="00942A6E"/>
    <w:rsid w:val="00947628"/>
    <w:rsid w:val="00947E7C"/>
    <w:rsid w:val="00952270"/>
    <w:rsid w:val="009531C1"/>
    <w:rsid w:val="00955C0E"/>
    <w:rsid w:val="009624CA"/>
    <w:rsid w:val="00963F21"/>
    <w:rsid w:val="0096764B"/>
    <w:rsid w:val="00971084"/>
    <w:rsid w:val="00972E8C"/>
    <w:rsid w:val="00983E91"/>
    <w:rsid w:val="0098556A"/>
    <w:rsid w:val="009971AA"/>
    <w:rsid w:val="009A719F"/>
    <w:rsid w:val="009B011F"/>
    <w:rsid w:val="009B25D5"/>
    <w:rsid w:val="009B26EB"/>
    <w:rsid w:val="009B50C7"/>
    <w:rsid w:val="009B68CC"/>
    <w:rsid w:val="009B7888"/>
    <w:rsid w:val="009C14D2"/>
    <w:rsid w:val="009C2AD9"/>
    <w:rsid w:val="009C4633"/>
    <w:rsid w:val="009C4674"/>
    <w:rsid w:val="009D4775"/>
    <w:rsid w:val="009E362A"/>
    <w:rsid w:val="009E6604"/>
    <w:rsid w:val="00A01D56"/>
    <w:rsid w:val="00A03CAC"/>
    <w:rsid w:val="00A05289"/>
    <w:rsid w:val="00A0679A"/>
    <w:rsid w:val="00A07977"/>
    <w:rsid w:val="00A13222"/>
    <w:rsid w:val="00A136D0"/>
    <w:rsid w:val="00A17236"/>
    <w:rsid w:val="00A2214B"/>
    <w:rsid w:val="00A27A4B"/>
    <w:rsid w:val="00A319CA"/>
    <w:rsid w:val="00A320B5"/>
    <w:rsid w:val="00A42249"/>
    <w:rsid w:val="00A47B90"/>
    <w:rsid w:val="00A50B53"/>
    <w:rsid w:val="00A52869"/>
    <w:rsid w:val="00A55B5D"/>
    <w:rsid w:val="00A56734"/>
    <w:rsid w:val="00A6027F"/>
    <w:rsid w:val="00A7334E"/>
    <w:rsid w:val="00A7579D"/>
    <w:rsid w:val="00A81709"/>
    <w:rsid w:val="00A83764"/>
    <w:rsid w:val="00A863CF"/>
    <w:rsid w:val="00A87931"/>
    <w:rsid w:val="00A905DE"/>
    <w:rsid w:val="00AA0117"/>
    <w:rsid w:val="00AA3140"/>
    <w:rsid w:val="00AA3AE7"/>
    <w:rsid w:val="00AA4F77"/>
    <w:rsid w:val="00AB7D01"/>
    <w:rsid w:val="00AC3614"/>
    <w:rsid w:val="00AD2902"/>
    <w:rsid w:val="00AD2B25"/>
    <w:rsid w:val="00AD4394"/>
    <w:rsid w:val="00AE76CF"/>
    <w:rsid w:val="00AF7F9D"/>
    <w:rsid w:val="00B00AC1"/>
    <w:rsid w:val="00B00FE1"/>
    <w:rsid w:val="00B02611"/>
    <w:rsid w:val="00B028BF"/>
    <w:rsid w:val="00B07512"/>
    <w:rsid w:val="00B107E7"/>
    <w:rsid w:val="00B11D7B"/>
    <w:rsid w:val="00B137F0"/>
    <w:rsid w:val="00B15A31"/>
    <w:rsid w:val="00B16EC6"/>
    <w:rsid w:val="00B16FD9"/>
    <w:rsid w:val="00B213CE"/>
    <w:rsid w:val="00B31238"/>
    <w:rsid w:val="00B32F40"/>
    <w:rsid w:val="00B53548"/>
    <w:rsid w:val="00B53A4C"/>
    <w:rsid w:val="00B6026B"/>
    <w:rsid w:val="00B6381C"/>
    <w:rsid w:val="00B63A3A"/>
    <w:rsid w:val="00B72C32"/>
    <w:rsid w:val="00B76DE7"/>
    <w:rsid w:val="00B80782"/>
    <w:rsid w:val="00B81212"/>
    <w:rsid w:val="00BA011E"/>
    <w:rsid w:val="00BA0CD6"/>
    <w:rsid w:val="00BA1F64"/>
    <w:rsid w:val="00BA5E3F"/>
    <w:rsid w:val="00BA600A"/>
    <w:rsid w:val="00BC00FA"/>
    <w:rsid w:val="00BC095E"/>
    <w:rsid w:val="00BC1039"/>
    <w:rsid w:val="00BC3821"/>
    <w:rsid w:val="00BC6E5A"/>
    <w:rsid w:val="00BD2B86"/>
    <w:rsid w:val="00BD6A3D"/>
    <w:rsid w:val="00BD755D"/>
    <w:rsid w:val="00BF3926"/>
    <w:rsid w:val="00C02E9A"/>
    <w:rsid w:val="00C06AB3"/>
    <w:rsid w:val="00C1251E"/>
    <w:rsid w:val="00C130C6"/>
    <w:rsid w:val="00C17AB6"/>
    <w:rsid w:val="00C2247D"/>
    <w:rsid w:val="00C311C5"/>
    <w:rsid w:val="00C411BA"/>
    <w:rsid w:val="00C4653A"/>
    <w:rsid w:val="00C5264F"/>
    <w:rsid w:val="00C57D2E"/>
    <w:rsid w:val="00C60D0C"/>
    <w:rsid w:val="00C65C02"/>
    <w:rsid w:val="00C74D91"/>
    <w:rsid w:val="00C7500B"/>
    <w:rsid w:val="00C769F1"/>
    <w:rsid w:val="00C81E44"/>
    <w:rsid w:val="00C86235"/>
    <w:rsid w:val="00C91328"/>
    <w:rsid w:val="00C95C7E"/>
    <w:rsid w:val="00CA0341"/>
    <w:rsid w:val="00CA0386"/>
    <w:rsid w:val="00CA6CC7"/>
    <w:rsid w:val="00CA6E99"/>
    <w:rsid w:val="00CB163B"/>
    <w:rsid w:val="00CB71C8"/>
    <w:rsid w:val="00CD4DA9"/>
    <w:rsid w:val="00CD7F61"/>
    <w:rsid w:val="00CE0605"/>
    <w:rsid w:val="00CE08CF"/>
    <w:rsid w:val="00CE2B43"/>
    <w:rsid w:val="00CE3326"/>
    <w:rsid w:val="00CE3CD6"/>
    <w:rsid w:val="00D01F43"/>
    <w:rsid w:val="00D05A53"/>
    <w:rsid w:val="00D06A8B"/>
    <w:rsid w:val="00D118A4"/>
    <w:rsid w:val="00D14D86"/>
    <w:rsid w:val="00D20C59"/>
    <w:rsid w:val="00D217CE"/>
    <w:rsid w:val="00D2369A"/>
    <w:rsid w:val="00D23BD1"/>
    <w:rsid w:val="00D3021A"/>
    <w:rsid w:val="00D339FC"/>
    <w:rsid w:val="00D3646B"/>
    <w:rsid w:val="00D40B0E"/>
    <w:rsid w:val="00D451CB"/>
    <w:rsid w:val="00D466D2"/>
    <w:rsid w:val="00D546D5"/>
    <w:rsid w:val="00D55572"/>
    <w:rsid w:val="00D6287A"/>
    <w:rsid w:val="00D62C41"/>
    <w:rsid w:val="00D65E89"/>
    <w:rsid w:val="00D70DCB"/>
    <w:rsid w:val="00D842C6"/>
    <w:rsid w:val="00D86D1E"/>
    <w:rsid w:val="00D87D99"/>
    <w:rsid w:val="00D92094"/>
    <w:rsid w:val="00D92670"/>
    <w:rsid w:val="00DB528D"/>
    <w:rsid w:val="00DB5917"/>
    <w:rsid w:val="00DB75B9"/>
    <w:rsid w:val="00DC0636"/>
    <w:rsid w:val="00DC58E4"/>
    <w:rsid w:val="00DC754D"/>
    <w:rsid w:val="00DC7BC3"/>
    <w:rsid w:val="00DD5A7B"/>
    <w:rsid w:val="00DD6EB0"/>
    <w:rsid w:val="00DE1301"/>
    <w:rsid w:val="00DE6099"/>
    <w:rsid w:val="00DF5ED7"/>
    <w:rsid w:val="00DF685E"/>
    <w:rsid w:val="00DF7CED"/>
    <w:rsid w:val="00E02908"/>
    <w:rsid w:val="00E10FC3"/>
    <w:rsid w:val="00E11810"/>
    <w:rsid w:val="00E126E9"/>
    <w:rsid w:val="00E12FB4"/>
    <w:rsid w:val="00E15DAF"/>
    <w:rsid w:val="00E200AF"/>
    <w:rsid w:val="00E22346"/>
    <w:rsid w:val="00E3122E"/>
    <w:rsid w:val="00E3479E"/>
    <w:rsid w:val="00E357DC"/>
    <w:rsid w:val="00E36DD6"/>
    <w:rsid w:val="00E4062F"/>
    <w:rsid w:val="00E53F71"/>
    <w:rsid w:val="00E55639"/>
    <w:rsid w:val="00E608A9"/>
    <w:rsid w:val="00E60D6F"/>
    <w:rsid w:val="00E70BC4"/>
    <w:rsid w:val="00E84F0D"/>
    <w:rsid w:val="00EA0D2D"/>
    <w:rsid w:val="00EA11DB"/>
    <w:rsid w:val="00EA1DEC"/>
    <w:rsid w:val="00EA1F87"/>
    <w:rsid w:val="00EA58D2"/>
    <w:rsid w:val="00EB09B9"/>
    <w:rsid w:val="00EB4DB0"/>
    <w:rsid w:val="00EC2EDA"/>
    <w:rsid w:val="00EC6F47"/>
    <w:rsid w:val="00ED24C1"/>
    <w:rsid w:val="00ED55B7"/>
    <w:rsid w:val="00EE0B6C"/>
    <w:rsid w:val="00EE0EDC"/>
    <w:rsid w:val="00EF31AA"/>
    <w:rsid w:val="00EF4B86"/>
    <w:rsid w:val="00F03C52"/>
    <w:rsid w:val="00F13BAF"/>
    <w:rsid w:val="00F13C59"/>
    <w:rsid w:val="00F154CB"/>
    <w:rsid w:val="00F15EF5"/>
    <w:rsid w:val="00F16955"/>
    <w:rsid w:val="00F2109A"/>
    <w:rsid w:val="00F34274"/>
    <w:rsid w:val="00F34DA5"/>
    <w:rsid w:val="00F4049F"/>
    <w:rsid w:val="00F522C6"/>
    <w:rsid w:val="00F605AF"/>
    <w:rsid w:val="00F6317A"/>
    <w:rsid w:val="00F6337E"/>
    <w:rsid w:val="00F67895"/>
    <w:rsid w:val="00F755AB"/>
    <w:rsid w:val="00F771D1"/>
    <w:rsid w:val="00F81B34"/>
    <w:rsid w:val="00F82E44"/>
    <w:rsid w:val="00F856D5"/>
    <w:rsid w:val="00F862A7"/>
    <w:rsid w:val="00F953B5"/>
    <w:rsid w:val="00F9745B"/>
    <w:rsid w:val="00FA5C04"/>
    <w:rsid w:val="00FA5E3C"/>
    <w:rsid w:val="00FA7E38"/>
    <w:rsid w:val="00FB744D"/>
    <w:rsid w:val="00FB7517"/>
    <w:rsid w:val="00FC0B80"/>
    <w:rsid w:val="00FD2A6B"/>
    <w:rsid w:val="00FD30C3"/>
    <w:rsid w:val="00FD7B21"/>
    <w:rsid w:val="00FE0A6F"/>
    <w:rsid w:val="00FE0E40"/>
    <w:rsid w:val="00FF2495"/>
    <w:rsid w:val="00FF4A2D"/>
    <w:rsid w:val="00FF5572"/>
    <w:rsid w:val="00FF5DC4"/>
    <w:rsid w:val="00FF71E4"/>
    <w:rsid w:val="042666F7"/>
    <w:rsid w:val="19AB48C0"/>
    <w:rsid w:val="1E846E77"/>
    <w:rsid w:val="2BE0046A"/>
    <w:rsid w:val="331D7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7"/>
    <w:autoRedefine/>
    <w:qFormat/>
    <w:uiPriority w:val="0"/>
    <w:pPr>
      <w:jc w:val="left"/>
    </w:pPr>
    <w:rPr>
      <w:lang w:val="zh-CN" w:eastAsia="zh-CN"/>
    </w:rPr>
  </w:style>
  <w:style w:type="paragraph" w:styleId="3">
    <w:name w:val="Body Text"/>
    <w:basedOn w:val="1"/>
    <w:autoRedefine/>
    <w:qFormat/>
    <w:uiPriority w:val="0"/>
    <w:pPr>
      <w:adjustRightInd w:val="0"/>
      <w:spacing w:line="312" w:lineRule="atLeast"/>
      <w:textAlignment w:val="baseline"/>
    </w:pPr>
    <w:rPr>
      <w:rFonts w:ascii="创艺简标宋" w:eastAsia="创艺简标宋"/>
      <w:kern w:val="0"/>
      <w:sz w:val="32"/>
      <w:szCs w:val="20"/>
    </w:rPr>
  </w:style>
  <w:style w:type="paragraph" w:styleId="4">
    <w:name w:val="Body Text Indent"/>
    <w:basedOn w:val="1"/>
    <w:autoRedefine/>
    <w:qFormat/>
    <w:uiPriority w:val="0"/>
    <w:pPr>
      <w:ind w:firstLine="555"/>
    </w:pPr>
    <w:rPr>
      <w:rFonts w:eastAsia="楷体_GB2312"/>
      <w:sz w:val="30"/>
      <w:szCs w:val="20"/>
    </w:rPr>
  </w:style>
  <w:style w:type="paragraph" w:styleId="5">
    <w:name w:val="Plain Text"/>
    <w:basedOn w:val="1"/>
    <w:autoRedefine/>
    <w:qFormat/>
    <w:uiPriority w:val="0"/>
    <w:rPr>
      <w:rFonts w:ascii="宋体" w:hAnsi="Courier New"/>
      <w:szCs w:val="20"/>
    </w:rPr>
  </w:style>
  <w:style w:type="paragraph" w:styleId="6">
    <w:name w:val="Date"/>
    <w:basedOn w:val="1"/>
    <w:next w:val="1"/>
    <w:autoRedefine/>
    <w:qFormat/>
    <w:uiPriority w:val="0"/>
    <w:pPr>
      <w:ind w:left="100" w:leftChars="2500"/>
    </w:pPr>
    <w:rPr>
      <w:rFonts w:ascii="仿宋_GB2312" w:hAnsi="宋体" w:eastAsia="仿宋_GB2312"/>
      <w:sz w:val="28"/>
    </w:rPr>
  </w:style>
  <w:style w:type="paragraph" w:styleId="7">
    <w:name w:val="Body Text Indent 2"/>
    <w:basedOn w:val="1"/>
    <w:link w:val="44"/>
    <w:autoRedefine/>
    <w:qFormat/>
    <w:uiPriority w:val="0"/>
    <w:pPr>
      <w:ind w:firstLine="560" w:firstLineChars="200"/>
    </w:pPr>
    <w:rPr>
      <w:rFonts w:ascii="仿宋_GB2312" w:eastAsia="仿宋_GB2312"/>
      <w:sz w:val="28"/>
      <w:szCs w:val="20"/>
      <w:lang w:val="zh-CN" w:eastAsia="zh-CN"/>
    </w:rPr>
  </w:style>
  <w:style w:type="paragraph" w:styleId="8">
    <w:name w:val="Balloon Text"/>
    <w:basedOn w:val="1"/>
    <w:autoRedefine/>
    <w:semiHidden/>
    <w:qFormat/>
    <w:uiPriority w:val="0"/>
    <w:rPr>
      <w:sz w:val="18"/>
      <w:szCs w:val="18"/>
    </w:rPr>
  </w:style>
  <w:style w:type="paragraph" w:styleId="9">
    <w:name w:val="footer"/>
    <w:basedOn w:val="1"/>
    <w:link w:val="25"/>
    <w:autoRedefine/>
    <w:qFormat/>
    <w:uiPriority w:val="99"/>
    <w:pPr>
      <w:tabs>
        <w:tab w:val="center" w:pos="4153"/>
        <w:tab w:val="right" w:pos="8306"/>
      </w:tabs>
      <w:snapToGrid w:val="0"/>
      <w:jc w:val="left"/>
    </w:pPr>
    <w:rPr>
      <w:sz w:val="18"/>
      <w:szCs w:val="18"/>
      <w:lang w:val="zh-CN" w:eastAsia="zh-CN"/>
    </w:rPr>
  </w:style>
  <w:style w:type="paragraph" w:styleId="10">
    <w:name w:val="header"/>
    <w:basedOn w:val="1"/>
    <w:link w:val="47"/>
    <w:autoRedefine/>
    <w:qFormat/>
    <w:uiPriority w:val="99"/>
    <w:pPr>
      <w:pBdr>
        <w:bottom w:val="single" w:color="auto" w:sz="6" w:space="1"/>
      </w:pBdr>
      <w:tabs>
        <w:tab w:val="center" w:pos="4153"/>
        <w:tab w:val="right" w:pos="8306"/>
      </w:tabs>
      <w:snapToGrid w:val="0"/>
      <w:jc w:val="center"/>
    </w:pPr>
    <w:rPr>
      <w:sz w:val="18"/>
      <w:szCs w:val="18"/>
      <w:lang w:val="zh-CN" w:eastAsia="zh-CN"/>
    </w:rPr>
  </w:style>
  <w:style w:type="paragraph" w:styleId="11">
    <w:name w:val="Body Text Indent 3"/>
    <w:basedOn w:val="1"/>
    <w:link w:val="30"/>
    <w:autoRedefine/>
    <w:qFormat/>
    <w:uiPriority w:val="0"/>
    <w:pPr>
      <w:spacing w:after="120"/>
      <w:ind w:left="420" w:leftChars="200"/>
    </w:pPr>
    <w:rPr>
      <w:sz w:val="16"/>
      <w:szCs w:val="16"/>
      <w:lang w:val="zh-CN" w:eastAsia="zh-CN"/>
    </w:rPr>
  </w:style>
  <w:style w:type="paragraph" w:styleId="12">
    <w:name w:val="Body Text 2"/>
    <w:basedOn w:val="1"/>
    <w:link w:val="46"/>
    <w:autoRedefine/>
    <w:qFormat/>
    <w:uiPriority w:val="0"/>
    <w:pPr>
      <w:ind w:right="-22"/>
    </w:pPr>
    <w:rPr>
      <w:rFonts w:ascii="仿宋_GB2312" w:eastAsia="仿宋_GB2312"/>
      <w:sz w:val="28"/>
      <w:szCs w:val="28"/>
      <w:lang w:val="zh-CN" w:eastAsia="zh-CN"/>
    </w:rPr>
  </w:style>
  <w:style w:type="paragraph" w:styleId="13">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4">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b/>
      <w:bCs/>
    </w:rPr>
  </w:style>
  <w:style w:type="character" w:styleId="19">
    <w:name w:val="page number"/>
    <w:basedOn w:val="17"/>
    <w:autoRedefine/>
    <w:qFormat/>
    <w:uiPriority w:val="0"/>
  </w:style>
  <w:style w:type="character" w:styleId="20">
    <w:name w:val="Hyperlink"/>
    <w:autoRedefine/>
    <w:qFormat/>
    <w:uiPriority w:val="0"/>
    <w:rPr>
      <w:color w:val="0000FF"/>
      <w:u w:val="single"/>
    </w:rPr>
  </w:style>
  <w:style w:type="character" w:customStyle="1" w:styleId="21">
    <w:name w:val="unnamed11"/>
    <w:autoRedefine/>
    <w:qFormat/>
    <w:uiPriority w:val="0"/>
  </w:style>
  <w:style w:type="paragraph" w:customStyle="1" w:styleId="22">
    <w:name w:val="Char Char Char Char2 Char Char Char"/>
    <w:basedOn w:val="1"/>
    <w:autoRedefine/>
    <w:qFormat/>
    <w:uiPriority w:val="0"/>
    <w:rPr>
      <w:rFonts w:ascii="Tahoma" w:hAnsi="Tahoma"/>
      <w:sz w:val="24"/>
      <w:szCs w:val="20"/>
    </w:rPr>
  </w:style>
  <w:style w:type="paragraph" w:customStyle="1" w:styleId="23">
    <w:name w:val="Char Char Char"/>
    <w:basedOn w:val="1"/>
    <w:autoRedefine/>
    <w:qFormat/>
    <w:uiPriority w:val="0"/>
    <w:pPr>
      <w:spacing w:line="360" w:lineRule="auto"/>
      <w:ind w:firstLine="200" w:firstLineChars="200"/>
    </w:pPr>
    <w:rPr>
      <w:rFonts w:ascii="宋体" w:hAnsi="宋体" w:cs="宋体"/>
      <w:sz w:val="24"/>
    </w:rPr>
  </w:style>
  <w:style w:type="paragraph" w:customStyle="1" w:styleId="24">
    <w:name w:val="1"/>
    <w:basedOn w:val="1"/>
    <w:autoRedefine/>
    <w:qFormat/>
    <w:uiPriority w:val="0"/>
    <w:rPr>
      <w:rFonts w:ascii="Tahoma" w:hAnsi="Tahoma"/>
      <w:sz w:val="24"/>
      <w:szCs w:val="20"/>
    </w:rPr>
  </w:style>
  <w:style w:type="character" w:customStyle="1" w:styleId="25">
    <w:name w:val="页脚 Char"/>
    <w:link w:val="9"/>
    <w:autoRedefine/>
    <w:qFormat/>
    <w:uiPriority w:val="99"/>
    <w:rPr>
      <w:kern w:val="2"/>
      <w:sz w:val="18"/>
      <w:szCs w:val="18"/>
    </w:rPr>
  </w:style>
  <w:style w:type="paragraph" w:customStyle="1" w:styleId="26">
    <w:name w:val="Char Char Char Char2 Char Char Char Char Char Char"/>
    <w:basedOn w:val="1"/>
    <w:autoRedefine/>
    <w:qFormat/>
    <w:uiPriority w:val="0"/>
    <w:pPr>
      <w:spacing w:line="590" w:lineRule="exact"/>
      <w:ind w:firstLine="640" w:firstLineChars="200"/>
    </w:pPr>
    <w:rPr>
      <w:rFonts w:ascii="Tahoma" w:hAnsi="Tahoma" w:eastAsia="仿宋_GB2312"/>
      <w:sz w:val="24"/>
      <w:szCs w:val="20"/>
    </w:rPr>
  </w:style>
  <w:style w:type="character" w:customStyle="1" w:styleId="27">
    <w:name w:val="批注文字 Char"/>
    <w:link w:val="2"/>
    <w:autoRedefine/>
    <w:qFormat/>
    <w:uiPriority w:val="0"/>
    <w:rPr>
      <w:kern w:val="2"/>
      <w:sz w:val="21"/>
      <w:szCs w:val="24"/>
      <w:lang w:bidi="ar-SA"/>
    </w:rPr>
  </w:style>
  <w:style w:type="paragraph" w:customStyle="1" w:styleId="28">
    <w:name w:val="xl3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9">
    <w:name w:val="列表段落1"/>
    <w:basedOn w:val="1"/>
    <w:autoRedefine/>
    <w:qFormat/>
    <w:uiPriority w:val="0"/>
    <w:pPr>
      <w:ind w:firstLine="420" w:firstLineChars="200"/>
    </w:pPr>
    <w:rPr>
      <w:rFonts w:ascii="Calibri" w:hAnsi="Calibri" w:cs="Calibri"/>
      <w:szCs w:val="21"/>
    </w:rPr>
  </w:style>
  <w:style w:type="character" w:customStyle="1" w:styleId="30">
    <w:name w:val="正文文本缩进 3 Char"/>
    <w:link w:val="11"/>
    <w:autoRedefine/>
    <w:qFormat/>
    <w:uiPriority w:val="0"/>
    <w:rPr>
      <w:kern w:val="2"/>
      <w:sz w:val="16"/>
      <w:szCs w:val="16"/>
    </w:rPr>
  </w:style>
  <w:style w:type="paragraph" w:customStyle="1" w:styleId="31">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2">
    <w:name w:val="font6"/>
    <w:basedOn w:val="1"/>
    <w:autoRedefine/>
    <w:qFormat/>
    <w:uiPriority w:val="0"/>
    <w:pPr>
      <w:widowControl/>
      <w:spacing w:before="100" w:beforeAutospacing="1" w:after="100" w:afterAutospacing="1"/>
      <w:jc w:val="left"/>
    </w:pPr>
    <w:rPr>
      <w:rFonts w:ascii="Arial" w:hAnsi="Arial" w:cs="Arial"/>
      <w:kern w:val="0"/>
      <w:sz w:val="28"/>
      <w:szCs w:val="28"/>
    </w:rPr>
  </w:style>
  <w:style w:type="paragraph" w:customStyle="1" w:styleId="33">
    <w:name w:val="font7"/>
    <w:basedOn w:val="1"/>
    <w:autoRedefine/>
    <w:qFormat/>
    <w:uiPriority w:val="0"/>
    <w:pPr>
      <w:widowControl/>
      <w:spacing w:before="100" w:beforeAutospacing="1" w:after="100" w:afterAutospacing="1"/>
      <w:jc w:val="left"/>
    </w:pPr>
    <w:rPr>
      <w:rFonts w:hint="eastAsia" w:ascii="宋体" w:hAnsi="宋体"/>
      <w:kern w:val="0"/>
      <w:sz w:val="28"/>
      <w:szCs w:val="28"/>
    </w:rPr>
  </w:style>
  <w:style w:type="paragraph" w:customStyle="1" w:styleId="34">
    <w:name w:val="font8"/>
    <w:basedOn w:val="1"/>
    <w:autoRedefine/>
    <w:qFormat/>
    <w:uiPriority w:val="0"/>
    <w:pPr>
      <w:widowControl/>
      <w:spacing w:before="100" w:beforeAutospacing="1" w:after="100" w:afterAutospacing="1"/>
      <w:jc w:val="left"/>
    </w:pPr>
    <w:rPr>
      <w:rFonts w:hint="eastAsia" w:ascii="宋体" w:hAnsi="宋体"/>
      <w:kern w:val="0"/>
      <w:sz w:val="22"/>
      <w:szCs w:val="22"/>
    </w:rPr>
  </w:style>
  <w:style w:type="paragraph" w:customStyle="1" w:styleId="35">
    <w:name w:val="font9"/>
    <w:basedOn w:val="1"/>
    <w:autoRedefine/>
    <w:qFormat/>
    <w:uiPriority w:val="0"/>
    <w:pPr>
      <w:widowControl/>
      <w:spacing w:before="100" w:beforeAutospacing="1" w:after="100" w:afterAutospacing="1"/>
      <w:jc w:val="left"/>
    </w:pPr>
    <w:rPr>
      <w:rFonts w:ascii="Arial" w:hAnsi="Arial" w:cs="Arial"/>
      <w:kern w:val="0"/>
      <w:sz w:val="22"/>
      <w:szCs w:val="22"/>
    </w:rPr>
  </w:style>
  <w:style w:type="paragraph" w:customStyle="1" w:styleId="36">
    <w:name w:val="xl2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2"/>
      <w:szCs w:val="22"/>
    </w:rPr>
  </w:style>
  <w:style w:type="paragraph" w:customStyle="1" w:styleId="37">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2"/>
      <w:szCs w:val="22"/>
    </w:rPr>
  </w:style>
  <w:style w:type="paragraph" w:customStyle="1" w:styleId="38">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2"/>
      <w:szCs w:val="22"/>
    </w:rPr>
  </w:style>
  <w:style w:type="paragraph" w:customStyle="1" w:styleId="39">
    <w:name w:val="xl2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2"/>
      <w:szCs w:val="22"/>
    </w:rPr>
  </w:style>
  <w:style w:type="paragraph" w:customStyle="1" w:styleId="40">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
    <w:name w:val="xl29"/>
    <w:basedOn w:val="1"/>
    <w:autoRedefine/>
    <w:qFormat/>
    <w:uiPriority w:val="0"/>
    <w:pPr>
      <w:widowControl/>
      <w:spacing w:before="100" w:beforeAutospacing="1" w:after="100" w:afterAutospacing="1"/>
      <w:jc w:val="center"/>
    </w:pPr>
    <w:rPr>
      <w:rFonts w:hint="eastAsia" w:ascii="宋体" w:hAnsi="宋体"/>
      <w:kern w:val="0"/>
      <w:sz w:val="28"/>
      <w:szCs w:val="28"/>
    </w:rPr>
  </w:style>
  <w:style w:type="paragraph" w:customStyle="1" w:styleId="42">
    <w:name w:val="xl30"/>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43">
    <w:name w:val="xl31"/>
    <w:basedOn w:val="1"/>
    <w:autoRedefine/>
    <w:qFormat/>
    <w:uiPriority w:val="0"/>
    <w:pPr>
      <w:widowControl/>
      <w:pBdr>
        <w:bottom w:val="single" w:color="auto" w:sz="8" w:space="0"/>
      </w:pBdr>
      <w:spacing w:before="100" w:beforeAutospacing="1" w:after="100" w:afterAutospacing="1"/>
      <w:jc w:val="center"/>
    </w:pPr>
    <w:rPr>
      <w:rFonts w:ascii="宋体" w:hAnsi="宋体"/>
      <w:kern w:val="0"/>
      <w:sz w:val="28"/>
      <w:szCs w:val="28"/>
    </w:rPr>
  </w:style>
  <w:style w:type="character" w:customStyle="1" w:styleId="44">
    <w:name w:val="正文文本缩进 2 Char"/>
    <w:link w:val="7"/>
    <w:autoRedefine/>
    <w:qFormat/>
    <w:uiPriority w:val="0"/>
    <w:rPr>
      <w:rFonts w:ascii="仿宋_GB2312" w:eastAsia="仿宋_GB2312"/>
      <w:kern w:val="2"/>
      <w:sz w:val="28"/>
    </w:rPr>
  </w:style>
  <w:style w:type="paragraph" w:customStyle="1" w:styleId="45">
    <w:name w:val="xl32"/>
    <w:basedOn w:val="1"/>
    <w:autoRedefine/>
    <w:qFormat/>
    <w:uiPriority w:val="0"/>
    <w:pPr>
      <w:widowControl/>
      <w:pBdr>
        <w:bottom w:val="single" w:color="auto" w:sz="4" w:space="0"/>
      </w:pBdr>
      <w:spacing w:before="100" w:beforeAutospacing="1" w:after="100" w:afterAutospacing="1"/>
      <w:jc w:val="center"/>
    </w:pPr>
    <w:rPr>
      <w:rFonts w:ascii="宋体" w:hAnsi="宋体"/>
      <w:kern w:val="0"/>
      <w:sz w:val="24"/>
    </w:rPr>
  </w:style>
  <w:style w:type="character" w:customStyle="1" w:styleId="46">
    <w:name w:val="正文文本 2 Char"/>
    <w:link w:val="12"/>
    <w:autoRedefine/>
    <w:qFormat/>
    <w:uiPriority w:val="0"/>
    <w:rPr>
      <w:rFonts w:ascii="仿宋_GB2312" w:eastAsia="仿宋_GB2312"/>
      <w:kern w:val="2"/>
      <w:sz w:val="28"/>
      <w:szCs w:val="28"/>
    </w:rPr>
  </w:style>
  <w:style w:type="character" w:customStyle="1" w:styleId="47">
    <w:name w:val="页眉 Char"/>
    <w:link w:val="10"/>
    <w:autoRedefine/>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7CA4D1-B417-416E-B763-D15C1D322DC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Pages>
  <Words>389</Words>
  <Characters>414</Characters>
  <Lines>3</Lines>
  <Paragraphs>1</Paragraphs>
  <TotalTime>1</TotalTime>
  <ScaleCrop>false</ScaleCrop>
  <LinksUpToDate>false</LinksUpToDate>
  <CharactersWithSpaces>483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2021-12-16T02:38:00Z</dcterms:created>
  <dc:creator>李 旭阳</dc:creator>
  <cp:keywords>北京建筑大学成果转化</cp:keywords>
  <cp:lastModifiedBy>温佳然</cp:lastModifiedBy>
  <cp:lastPrinted>2021-09-30T05:55:00Z</cp:lastPrinted>
  <dcterms:modified xsi:type="dcterms:W3CDTF">2024-04-25T07:05:15Z</dcterms:modified>
  <dc:title>建院党字〔2009〕    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1E3FBD9FE3954A46B2D8B98DA009F320_13</vt:lpwstr>
  </property>
</Properties>
</file>